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A514B" w14:textId="32884E41" w:rsidR="00946579" w:rsidRDefault="00946579" w:rsidP="00946579">
      <w:pPr>
        <w:pStyle w:val="afb"/>
        <w:spacing w:before="120" w:afterLines="50" w:after="120"/>
        <w:ind w:left="2270" w:hangingChars="942" w:hanging="2270"/>
        <w:rPr>
          <w:rFonts w:ascii="Arial" w:hAnsi="Arial" w:cs="Arial"/>
          <w:bCs/>
          <w:lang w:val="en-US"/>
        </w:rPr>
      </w:pPr>
      <w:r w:rsidRPr="00946579">
        <w:rPr>
          <w:rFonts w:ascii="Arial" w:hAnsi="Arial" w:cs="Arial"/>
          <w:bCs/>
          <w:lang w:val="en-US"/>
        </w:rPr>
        <w:t>3GPP TSG-RAN WG4 Meeting # 102-e</w:t>
      </w:r>
      <w:r w:rsidRPr="00946579">
        <w:rPr>
          <w:rFonts w:ascii="Arial" w:hAnsi="Arial" w:cs="Arial" w:hint="eastAsia"/>
          <w:bCs/>
          <w:lang w:val="en-US"/>
        </w:rPr>
        <w:t xml:space="preserve">                               </w:t>
      </w:r>
      <w:r>
        <w:rPr>
          <w:rFonts w:ascii="Arial" w:hAnsi="Arial" w:cs="Arial" w:hint="eastAsia"/>
          <w:bCs/>
          <w:lang w:val="en-US"/>
        </w:rPr>
        <w:tab/>
        <w:t xml:space="preserve">                       </w:t>
      </w:r>
      <w:r w:rsidR="00D209E3" w:rsidRPr="00D209E3">
        <w:rPr>
          <w:rFonts w:ascii="Arial" w:hAnsi="Arial" w:cs="Arial"/>
          <w:bCs/>
          <w:lang w:val="en-US"/>
        </w:rPr>
        <w:t>R4-2206525</w:t>
      </w:r>
    </w:p>
    <w:p w14:paraId="0B800F11" w14:textId="76649FC0" w:rsidR="00946579" w:rsidRPr="00946579" w:rsidRDefault="00946579" w:rsidP="00946579">
      <w:pPr>
        <w:pStyle w:val="afb"/>
        <w:spacing w:before="120" w:afterLines="50" w:after="120"/>
        <w:ind w:left="1978" w:hangingChars="821" w:hanging="1978"/>
        <w:rPr>
          <w:rFonts w:ascii="Arial" w:hAnsi="Arial" w:cs="Arial"/>
          <w:bCs/>
          <w:lang w:val="en-US"/>
        </w:rPr>
      </w:pPr>
      <w:r w:rsidRPr="00946579">
        <w:rPr>
          <w:rFonts w:ascii="Arial" w:hAnsi="Arial" w:cs="Arial"/>
          <w:bCs/>
          <w:lang w:val="en-US"/>
        </w:rPr>
        <w:t>Electronic Meeting, February 21 – March 3, 2022</w:t>
      </w:r>
    </w:p>
    <w:p w14:paraId="27FF86A0" w14:textId="77777777" w:rsidR="00DD111C" w:rsidRPr="00946579" w:rsidRDefault="00DD111C" w:rsidP="00142C91">
      <w:pPr>
        <w:pStyle w:val="afb"/>
        <w:spacing w:before="120" w:afterLines="50" w:after="120"/>
        <w:ind w:left="1978" w:hangingChars="821" w:hanging="1978"/>
        <w:rPr>
          <w:rFonts w:ascii="Arial" w:hAnsi="Arial" w:cs="Arial"/>
          <w:bCs/>
        </w:rPr>
      </w:pPr>
    </w:p>
    <w:p w14:paraId="6C82FA3D" w14:textId="5BDC120B" w:rsidR="00A63EF1" w:rsidRPr="00726711" w:rsidRDefault="00A63EF1" w:rsidP="006208F5">
      <w:pPr>
        <w:pStyle w:val="afb"/>
        <w:spacing w:before="0" w:after="0" w:line="360" w:lineRule="auto"/>
        <w:jc w:val="left"/>
        <w:rPr>
          <w:rFonts w:ascii="Arial" w:hAnsi="Arial" w:cs="Arial"/>
        </w:rPr>
      </w:pPr>
      <w:r w:rsidRPr="00726711">
        <w:rPr>
          <w:rFonts w:ascii="Arial" w:hAnsi="Arial" w:cs="Arial"/>
        </w:rPr>
        <w:t xml:space="preserve">Title: </w:t>
      </w:r>
      <w:r w:rsidRPr="00726711">
        <w:rPr>
          <w:rFonts w:ascii="Arial" w:hAnsi="Arial" w:cs="Arial"/>
        </w:rPr>
        <w:tab/>
      </w:r>
      <w:r w:rsidR="00004085" w:rsidRPr="00726711">
        <w:rPr>
          <w:rFonts w:ascii="Arial" w:hAnsi="Arial" w:cs="Arial"/>
        </w:rPr>
        <w:t xml:space="preserve">WF on </w:t>
      </w:r>
      <w:r w:rsidR="00B51653" w:rsidRPr="00726711">
        <w:rPr>
          <w:rFonts w:ascii="Arial" w:hAnsi="Arial" w:cs="Arial" w:hint="eastAsia"/>
        </w:rPr>
        <w:t>switching time mask</w:t>
      </w:r>
      <w:r w:rsidR="00004085" w:rsidRPr="00726711">
        <w:rPr>
          <w:rFonts w:ascii="Arial" w:hAnsi="Arial" w:cs="Arial"/>
        </w:rPr>
        <w:t xml:space="preserve"> for V2X intra-band </w:t>
      </w:r>
      <w:r w:rsidR="00B51653" w:rsidRPr="00726711">
        <w:rPr>
          <w:rFonts w:ascii="Arial" w:hAnsi="Arial" w:cs="Arial" w:hint="eastAsia"/>
        </w:rPr>
        <w:t xml:space="preserve">con-current </w:t>
      </w:r>
      <w:r w:rsidR="00004085" w:rsidRPr="00726711">
        <w:rPr>
          <w:rFonts w:ascii="Arial" w:hAnsi="Arial" w:cs="Arial"/>
        </w:rPr>
        <w:t>operation</w:t>
      </w:r>
    </w:p>
    <w:p w14:paraId="77C6F709" w14:textId="77777777" w:rsidR="00C34497" w:rsidRPr="00726711" w:rsidRDefault="00C34497" w:rsidP="00A63EF1">
      <w:pPr>
        <w:pStyle w:val="afb"/>
        <w:spacing w:before="0" w:after="0" w:line="360" w:lineRule="auto"/>
        <w:rPr>
          <w:rFonts w:ascii="Arial" w:hAnsi="Arial" w:cs="Arial"/>
        </w:rPr>
      </w:pPr>
      <w:r w:rsidRPr="00726711">
        <w:rPr>
          <w:rFonts w:ascii="Arial" w:hAnsi="Arial" w:cs="Arial"/>
        </w:rPr>
        <w:t xml:space="preserve">Source: </w:t>
      </w:r>
      <w:r w:rsidRPr="00726711">
        <w:rPr>
          <w:rFonts w:ascii="Arial" w:hAnsi="Arial" w:cs="Arial"/>
        </w:rPr>
        <w:tab/>
      </w:r>
      <w:r w:rsidRPr="00726711">
        <w:rPr>
          <w:rFonts w:ascii="Arial" w:hAnsi="Arial" w:cs="Arial" w:hint="eastAsia"/>
        </w:rPr>
        <w:t>CATT</w:t>
      </w:r>
    </w:p>
    <w:p w14:paraId="26FFFE4C" w14:textId="0942BB80" w:rsidR="00C34497" w:rsidRPr="00726711" w:rsidRDefault="00C34497" w:rsidP="00A63EF1">
      <w:pPr>
        <w:pStyle w:val="afb"/>
        <w:spacing w:before="0" w:after="0" w:line="360" w:lineRule="auto"/>
        <w:rPr>
          <w:rFonts w:ascii="Arial" w:hAnsi="Arial" w:cs="Arial"/>
        </w:rPr>
      </w:pPr>
      <w:r w:rsidRPr="00726711">
        <w:rPr>
          <w:rFonts w:ascii="Arial" w:hAnsi="Arial" w:cs="Arial"/>
        </w:rPr>
        <w:t>Agenda item:</w:t>
      </w:r>
      <w:r w:rsidRPr="00726711">
        <w:rPr>
          <w:rFonts w:ascii="Arial" w:hAnsi="Arial" w:cs="Arial"/>
        </w:rPr>
        <w:tab/>
      </w:r>
      <w:r w:rsidR="00F437EC">
        <w:rPr>
          <w:rFonts w:ascii="Arial" w:hAnsi="Arial" w:cs="Arial" w:hint="eastAsia"/>
        </w:rPr>
        <w:t>10</w:t>
      </w:r>
      <w:r w:rsidR="00217129" w:rsidRPr="00726711">
        <w:rPr>
          <w:rFonts w:ascii="Arial" w:hAnsi="Arial" w:cs="Arial" w:hint="eastAsia"/>
        </w:rPr>
        <w:t>.15.</w:t>
      </w:r>
      <w:r w:rsidR="008C0E5A" w:rsidRPr="00726711">
        <w:rPr>
          <w:rFonts w:ascii="Arial" w:hAnsi="Arial" w:cs="Arial" w:hint="eastAsia"/>
        </w:rPr>
        <w:t>3</w:t>
      </w:r>
    </w:p>
    <w:p w14:paraId="45CB5DFC" w14:textId="77777777" w:rsidR="00012868" w:rsidRPr="00726711" w:rsidRDefault="00C34497" w:rsidP="00F61A83">
      <w:pPr>
        <w:pStyle w:val="afb"/>
        <w:spacing w:before="0" w:after="0" w:line="360" w:lineRule="auto"/>
        <w:rPr>
          <w:rFonts w:ascii="Arial" w:hAnsi="Arial" w:cs="Arial"/>
        </w:rPr>
      </w:pPr>
      <w:r w:rsidRPr="00726711">
        <w:rPr>
          <w:rFonts w:ascii="Arial" w:hAnsi="Arial" w:cs="Arial"/>
        </w:rPr>
        <w:t>Document for:</w:t>
      </w:r>
      <w:r w:rsidRPr="00726711">
        <w:rPr>
          <w:rFonts w:ascii="Arial" w:hAnsi="Arial" w:cs="Arial"/>
        </w:rPr>
        <w:tab/>
      </w:r>
      <w:bookmarkStart w:id="0" w:name="DocumentFor"/>
      <w:bookmarkEnd w:id="0"/>
      <w:r w:rsidR="00331ED1" w:rsidRPr="00726711">
        <w:rPr>
          <w:rFonts w:ascii="Arial" w:hAnsi="Arial" w:cs="Arial" w:hint="eastAsia"/>
        </w:rPr>
        <w:t>Approval</w:t>
      </w:r>
    </w:p>
    <w:p w14:paraId="25E1651D" w14:textId="77777777" w:rsidR="00307427" w:rsidRPr="00726711"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26711">
        <w:t>Introduction</w:t>
      </w:r>
    </w:p>
    <w:p w14:paraId="52F0D7D6" w14:textId="60A7D1C6" w:rsidR="00A30F5B" w:rsidRPr="00726711" w:rsidRDefault="00A30F5B" w:rsidP="00D35A22">
      <w:pPr>
        <w:spacing w:before="0" w:after="120"/>
        <w:jc w:val="left"/>
        <w:rPr>
          <w:sz w:val="20"/>
          <w:lang w:val="en-US"/>
        </w:rPr>
      </w:pPr>
      <w:r w:rsidRPr="00726711">
        <w:rPr>
          <w:rFonts w:hint="eastAsia"/>
          <w:sz w:val="20"/>
          <w:lang w:val="en-US"/>
        </w:rPr>
        <w:t xml:space="preserve">This WF will </w:t>
      </w:r>
      <w:r w:rsidR="00927EA4" w:rsidRPr="00726711">
        <w:rPr>
          <w:rFonts w:hint="eastAsia"/>
          <w:sz w:val="20"/>
          <w:lang w:val="en-US"/>
        </w:rPr>
        <w:t>capture</w:t>
      </w:r>
      <w:r w:rsidR="00622445" w:rsidRPr="00726711">
        <w:rPr>
          <w:rFonts w:hint="eastAsia"/>
          <w:sz w:val="20"/>
          <w:lang w:val="en-US"/>
        </w:rPr>
        <w:t xml:space="preserve"> the agreements </w:t>
      </w:r>
      <w:r w:rsidR="00557451" w:rsidRPr="00726711">
        <w:rPr>
          <w:rFonts w:hint="eastAsia"/>
          <w:sz w:val="20"/>
          <w:lang w:val="en-US"/>
        </w:rPr>
        <w:t>regarding switching time mask for</w:t>
      </w:r>
      <w:r w:rsidR="00927EA4" w:rsidRPr="00726711">
        <w:rPr>
          <w:rFonts w:hint="eastAsia"/>
          <w:sz w:val="20"/>
          <w:lang w:val="en-US"/>
        </w:rPr>
        <w:t xml:space="preserve"> </w:t>
      </w:r>
      <w:r w:rsidR="006C255C" w:rsidRPr="00726711">
        <w:rPr>
          <w:rFonts w:hint="eastAsia"/>
          <w:sz w:val="20"/>
          <w:lang w:val="en-US"/>
        </w:rPr>
        <w:t xml:space="preserve">intra-band V2X </w:t>
      </w:r>
      <w:r w:rsidR="00557451" w:rsidRPr="00726711">
        <w:rPr>
          <w:rFonts w:hint="eastAsia"/>
          <w:sz w:val="20"/>
          <w:lang w:val="en-US"/>
        </w:rPr>
        <w:t xml:space="preserve">con-current </w:t>
      </w:r>
      <w:r w:rsidR="006C255C" w:rsidRPr="00726711">
        <w:rPr>
          <w:rFonts w:hint="eastAsia"/>
          <w:sz w:val="20"/>
          <w:lang w:val="en-US"/>
        </w:rPr>
        <w:t>operation.</w:t>
      </w:r>
    </w:p>
    <w:p w14:paraId="7C94FF76" w14:textId="0F366AAA" w:rsidR="00C843DD" w:rsidRPr="00726711" w:rsidRDefault="00F86576" w:rsidP="00C843D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Way forwards</w:t>
      </w:r>
    </w:p>
    <w:p w14:paraId="7B194015" w14:textId="3C367689" w:rsidR="00D3762B" w:rsidRPr="00726711" w:rsidRDefault="00CB08AF" w:rsidP="00C242B4">
      <w:pPr>
        <w:rPr>
          <w:rFonts w:eastAsiaTheme="minorEastAsia"/>
          <w:lang w:val="en-US"/>
        </w:rPr>
      </w:pPr>
      <w:r>
        <w:rPr>
          <w:rFonts w:eastAsiaTheme="minorEastAsia" w:hint="eastAsia"/>
          <w:lang w:val="en-US"/>
        </w:rPr>
        <w:t>T</w:t>
      </w:r>
      <w:r w:rsidR="00A30F5B" w:rsidRPr="00726711">
        <w:rPr>
          <w:rFonts w:eastAsiaTheme="minorEastAsia" w:hint="eastAsia"/>
          <w:lang w:val="en-US"/>
        </w:rPr>
        <w:t xml:space="preserve">he following agreements </w:t>
      </w:r>
      <w:r w:rsidR="00F649DD">
        <w:rPr>
          <w:rFonts w:eastAsiaTheme="minorEastAsia" w:hint="eastAsia"/>
          <w:lang w:val="en-US"/>
        </w:rPr>
        <w:t>are</w:t>
      </w:r>
      <w:r w:rsidR="00A30F5B" w:rsidRPr="00726711">
        <w:rPr>
          <w:rFonts w:eastAsiaTheme="minorEastAsia" w:hint="eastAsia"/>
          <w:lang w:val="en-US"/>
        </w:rPr>
        <w:t xml:space="preserve"> made as below:</w:t>
      </w:r>
    </w:p>
    <w:p w14:paraId="4EC875A0" w14:textId="77777777" w:rsidR="00F649DD" w:rsidRPr="00726711" w:rsidRDefault="00F649DD" w:rsidP="00F649DD">
      <w:pPr>
        <w:rPr>
          <w:rFonts w:eastAsiaTheme="minorEastAsia"/>
          <w:b/>
          <w:u w:val="single"/>
        </w:rPr>
      </w:pPr>
      <w:r w:rsidRPr="00697673">
        <w:rPr>
          <w:b/>
          <w:u w:val="single"/>
          <w:lang w:eastAsia="ko-KR"/>
        </w:rPr>
        <w:t>Issue 1-</w:t>
      </w:r>
      <w:r w:rsidRPr="00697673">
        <w:rPr>
          <w:b/>
          <w:u w:val="single"/>
        </w:rPr>
        <w:t>1-1: Whether to include TA difference into switching time mask</w:t>
      </w:r>
    </w:p>
    <w:p w14:paraId="7B5550C4" w14:textId="77777777" w:rsidR="00F649DD" w:rsidRPr="00697673" w:rsidRDefault="00F649DD" w:rsidP="00F649DD">
      <w:pPr>
        <w:spacing w:after="120"/>
        <w:rPr>
          <w:szCs w:val="24"/>
        </w:rPr>
      </w:pPr>
      <w:r w:rsidRPr="00726711">
        <w:rPr>
          <w:rFonts w:hint="eastAsia"/>
        </w:rPr>
        <w:t xml:space="preserve">Agreement: </w:t>
      </w:r>
      <w:r w:rsidRPr="00697673">
        <w:rPr>
          <w:szCs w:val="24"/>
        </w:rPr>
        <w:t>Define the switching time mask requirement only considering the hardware limitation</w:t>
      </w:r>
    </w:p>
    <w:p w14:paraId="130860A6" w14:textId="77777777" w:rsidR="00F649DD" w:rsidRPr="00697673" w:rsidRDefault="00F649DD" w:rsidP="00F649DD">
      <w:pPr>
        <w:pStyle w:val="afa"/>
        <w:widowControl/>
        <w:numPr>
          <w:ilvl w:val="0"/>
          <w:numId w:val="27"/>
        </w:numPr>
        <w:overflowPunct w:val="0"/>
        <w:autoSpaceDE w:val="0"/>
        <w:autoSpaceDN w:val="0"/>
        <w:adjustRightInd w:val="0"/>
        <w:spacing w:before="24" w:after="24" w:line="240" w:lineRule="auto"/>
        <w:ind w:leftChars="200" w:left="840" w:firstLineChars="0"/>
        <w:jc w:val="left"/>
      </w:pPr>
      <w:r w:rsidRPr="00697673">
        <w:rPr>
          <w:rFonts w:eastAsiaTheme="minorEastAsia"/>
        </w:rPr>
        <w:t>Add the note to clarify that there will be additional TA difference included in the switching time in the real field.</w:t>
      </w:r>
    </w:p>
    <w:p w14:paraId="437073EE" w14:textId="77777777" w:rsidR="00F649DD" w:rsidRPr="00697673" w:rsidRDefault="00F649DD" w:rsidP="00F649DD">
      <w:pPr>
        <w:pStyle w:val="afa"/>
        <w:widowControl/>
        <w:numPr>
          <w:ilvl w:val="0"/>
          <w:numId w:val="27"/>
        </w:numPr>
        <w:overflowPunct w:val="0"/>
        <w:autoSpaceDE w:val="0"/>
        <w:autoSpaceDN w:val="0"/>
        <w:adjustRightInd w:val="0"/>
        <w:spacing w:before="24" w:after="24" w:line="240" w:lineRule="auto"/>
        <w:ind w:leftChars="200" w:left="840" w:firstLineChars="0"/>
        <w:jc w:val="left"/>
      </w:pPr>
      <w:r w:rsidRPr="00697673">
        <w:rPr>
          <w:rFonts w:eastAsiaTheme="minorEastAsia"/>
        </w:rPr>
        <w:t>There is no test case for it.</w:t>
      </w:r>
    </w:p>
    <w:p w14:paraId="4C1C5112" w14:textId="77777777" w:rsidR="00F649DD" w:rsidRPr="00F437EC" w:rsidRDefault="00F649DD" w:rsidP="00F649DD"/>
    <w:p w14:paraId="755EF0AF" w14:textId="77777777" w:rsidR="00F649DD" w:rsidRPr="00F437EC" w:rsidRDefault="00F649DD" w:rsidP="00F649DD">
      <w:pPr>
        <w:spacing w:after="120"/>
        <w:rPr>
          <w:szCs w:val="24"/>
        </w:rPr>
      </w:pPr>
      <w:r w:rsidRPr="00697673">
        <w:rPr>
          <w:rFonts w:eastAsiaTheme="minorEastAsia"/>
          <w:b/>
          <w:u w:val="single"/>
        </w:rPr>
        <w:t>Issue 1-1-2: Whether to consider the worst case</w:t>
      </w:r>
    </w:p>
    <w:p w14:paraId="56445EE9" w14:textId="77777777" w:rsidR="00F649DD" w:rsidRPr="00EE07FC" w:rsidRDefault="00F649DD" w:rsidP="00F649DD">
      <w:pPr>
        <w:spacing w:before="24" w:after="24"/>
        <w:jc w:val="left"/>
        <w:rPr>
          <w:rFonts w:eastAsiaTheme="minorEastAsia"/>
          <w:lang w:val="en-US"/>
        </w:rPr>
      </w:pPr>
      <w:r>
        <w:rPr>
          <w:rFonts w:hint="eastAsia"/>
        </w:rPr>
        <w:t xml:space="preserve">Agreement: </w:t>
      </w:r>
      <w:r w:rsidRPr="00EE07FC">
        <w:rPr>
          <w:rFonts w:eastAsiaTheme="minorEastAsia"/>
          <w:lang w:val="en-US"/>
        </w:rPr>
        <w:t>Do not consider the worst case with maximum or minimum TA for switching time mask.</w:t>
      </w:r>
    </w:p>
    <w:p w14:paraId="17F9FBB8" w14:textId="77777777" w:rsidR="00F649DD" w:rsidRPr="00EE07FC" w:rsidRDefault="00F649DD" w:rsidP="00F649DD">
      <w:pPr>
        <w:spacing w:before="24" w:after="24"/>
        <w:jc w:val="left"/>
        <w:rPr>
          <w:lang w:val="en-US"/>
        </w:rPr>
      </w:pPr>
    </w:p>
    <w:p w14:paraId="6C3A8AF9" w14:textId="77777777" w:rsidR="00F649DD" w:rsidRDefault="00F649DD" w:rsidP="00F649DD">
      <w:pPr>
        <w:rPr>
          <w:b/>
          <w:u w:val="single"/>
        </w:rPr>
      </w:pPr>
      <w:r w:rsidRPr="00697673">
        <w:rPr>
          <w:b/>
          <w:u w:val="single"/>
          <w:lang w:eastAsia="ko-KR"/>
        </w:rPr>
        <w:t>Issue 1-</w:t>
      </w:r>
      <w:r w:rsidRPr="00697673">
        <w:rPr>
          <w:b/>
          <w:u w:val="single"/>
        </w:rPr>
        <w:t>1-3: Scheduling restriction for same carrier switching and different carrier switching</w:t>
      </w:r>
    </w:p>
    <w:p w14:paraId="1CF25717" w14:textId="77777777" w:rsidR="00F649DD" w:rsidRDefault="00F649DD" w:rsidP="00F649DD">
      <w:pPr>
        <w:spacing w:before="24" w:after="24"/>
        <w:jc w:val="left"/>
        <w:rPr>
          <w:rFonts w:eastAsiaTheme="minorEastAsia"/>
        </w:rPr>
      </w:pPr>
      <w:r>
        <w:rPr>
          <w:rFonts w:eastAsiaTheme="minorEastAsia" w:hint="eastAsia"/>
        </w:rPr>
        <w:t xml:space="preserve">Agreement: </w:t>
      </w:r>
      <w:r w:rsidRPr="00EE07FC">
        <w:rPr>
          <w:rFonts w:eastAsia="Yu Mincho"/>
        </w:rPr>
        <w:t>No need to inform</w:t>
      </w:r>
      <w:r w:rsidRPr="00EE07FC">
        <w:rPr>
          <w:rFonts w:eastAsiaTheme="minorEastAsia"/>
        </w:rPr>
        <w:t xml:space="preserve"> RRM session of the difference between same carrier switching and different carrier switching for scheduling availability requirements</w:t>
      </w:r>
      <w:r w:rsidRPr="00EE07FC">
        <w:rPr>
          <w:rFonts w:eastAsia="Yu Mincho"/>
        </w:rPr>
        <w:t>.</w:t>
      </w:r>
    </w:p>
    <w:p w14:paraId="46EB267F" w14:textId="77777777" w:rsidR="00F649DD" w:rsidRPr="00F649DD" w:rsidRDefault="00F649DD" w:rsidP="00F649DD">
      <w:pPr>
        <w:spacing w:before="24" w:after="24"/>
        <w:jc w:val="left"/>
        <w:rPr>
          <w:rFonts w:eastAsiaTheme="minorEastAsia"/>
          <w:lang w:val="en-US"/>
        </w:rPr>
      </w:pPr>
    </w:p>
    <w:p w14:paraId="1803BEBC" w14:textId="77777777" w:rsidR="00F649DD" w:rsidRPr="00EE07FC" w:rsidRDefault="00F649DD" w:rsidP="00F649DD">
      <w:pPr>
        <w:rPr>
          <w:lang w:val="en-US"/>
        </w:rPr>
      </w:pPr>
      <w:r w:rsidRPr="00697673">
        <w:rPr>
          <w:b/>
          <w:u w:val="single"/>
          <w:lang w:eastAsia="ko-KR"/>
        </w:rPr>
        <w:t>Issue 1-</w:t>
      </w:r>
      <w:r w:rsidRPr="00697673">
        <w:rPr>
          <w:b/>
          <w:u w:val="single"/>
        </w:rPr>
        <w:t>1-4: RF test for switching time</w:t>
      </w:r>
    </w:p>
    <w:p w14:paraId="62B900AC" w14:textId="78555C16" w:rsidR="00F649DD" w:rsidRDefault="00F649DD" w:rsidP="00F649DD">
      <w:pPr>
        <w:keepLines/>
        <w:tabs>
          <w:tab w:val="left" w:pos="794"/>
          <w:tab w:val="left" w:pos="1191"/>
          <w:tab w:val="left" w:pos="1588"/>
          <w:tab w:val="left" w:pos="1985"/>
        </w:tabs>
        <w:overflowPunct/>
        <w:autoSpaceDE/>
        <w:autoSpaceDN/>
        <w:adjustRightInd/>
        <w:textAlignment w:val="auto"/>
      </w:pPr>
      <w:r>
        <w:rPr>
          <w:rFonts w:eastAsiaTheme="minorEastAsia" w:hint="eastAsia"/>
          <w:lang w:val="en-US"/>
        </w:rPr>
        <w:t>A</w:t>
      </w:r>
      <w:r>
        <w:rPr>
          <w:rFonts w:eastAsiaTheme="minorEastAsia"/>
          <w:lang w:val="en-US"/>
        </w:rPr>
        <w:t>greement</w:t>
      </w:r>
      <w:r w:rsidRPr="00697673">
        <w:rPr>
          <w:rFonts w:eastAsiaTheme="minorEastAsia"/>
          <w:lang w:val="en-US"/>
        </w:rPr>
        <w:t>:</w:t>
      </w:r>
      <w:r>
        <w:rPr>
          <w:rFonts w:eastAsiaTheme="minorEastAsia" w:hint="eastAsia"/>
          <w:lang w:val="en-US"/>
        </w:rPr>
        <w:t xml:space="preserve"> </w:t>
      </w:r>
      <w:r w:rsidRPr="009C38AE">
        <w:rPr>
          <w:rFonts w:eastAsiaTheme="minorEastAsia"/>
          <w:lang w:val="en-US"/>
        </w:rPr>
        <w:t>No</w:t>
      </w:r>
      <w:r w:rsidRPr="00697673">
        <w:t xml:space="preserve"> RF test is needed for the switching time for TDM intra-band con-current operation.</w:t>
      </w:r>
    </w:p>
    <w:p w14:paraId="4630AB2E" w14:textId="77777777" w:rsidR="00F649DD" w:rsidRDefault="00F649DD" w:rsidP="00F649DD">
      <w:pPr>
        <w:keepLines/>
        <w:tabs>
          <w:tab w:val="left" w:pos="794"/>
          <w:tab w:val="left" w:pos="1191"/>
          <w:tab w:val="left" w:pos="1588"/>
          <w:tab w:val="left" w:pos="1985"/>
        </w:tabs>
        <w:overflowPunct/>
        <w:autoSpaceDE/>
        <w:autoSpaceDN/>
        <w:adjustRightInd/>
        <w:textAlignment w:val="auto"/>
      </w:pPr>
    </w:p>
    <w:p w14:paraId="6E5BA02C" w14:textId="77777777" w:rsidR="00F649DD" w:rsidRDefault="00F649DD" w:rsidP="00F649DD">
      <w:pPr>
        <w:keepLines/>
        <w:tabs>
          <w:tab w:val="left" w:pos="794"/>
          <w:tab w:val="left" w:pos="1191"/>
          <w:tab w:val="left" w:pos="1588"/>
          <w:tab w:val="left" w:pos="1985"/>
        </w:tabs>
        <w:overflowPunct/>
        <w:autoSpaceDE/>
        <w:autoSpaceDN/>
        <w:adjustRightInd/>
        <w:textAlignment w:val="auto"/>
        <w:rPr>
          <w:rFonts w:eastAsiaTheme="minorEastAsia"/>
          <w:b/>
          <w:u w:val="single"/>
        </w:rPr>
      </w:pPr>
      <w:r w:rsidRPr="00697673">
        <w:rPr>
          <w:rFonts w:eastAsiaTheme="minorEastAsia"/>
          <w:b/>
          <w:u w:val="single"/>
        </w:rPr>
        <w:t>Issue 1-1-5: Whether to capture into TR 38.785 the statement that no RF test for switching time is needed if agreed.</w:t>
      </w:r>
    </w:p>
    <w:p w14:paraId="4C1CA215" w14:textId="14433A75" w:rsidR="00F649DD" w:rsidRDefault="00F649DD" w:rsidP="00F649DD">
      <w:pPr>
        <w:keepLines/>
        <w:tabs>
          <w:tab w:val="left" w:pos="794"/>
          <w:tab w:val="left" w:pos="1191"/>
          <w:tab w:val="left" w:pos="1588"/>
          <w:tab w:val="left" w:pos="1985"/>
        </w:tabs>
        <w:overflowPunct/>
        <w:autoSpaceDE/>
        <w:autoSpaceDN/>
        <w:adjustRightInd/>
        <w:textAlignment w:val="auto"/>
        <w:rPr>
          <w:rFonts w:eastAsiaTheme="minorEastAsia"/>
          <w:lang w:val="en-US"/>
        </w:rPr>
      </w:pPr>
      <w:r>
        <w:rPr>
          <w:rFonts w:eastAsiaTheme="minorEastAsia" w:hint="eastAsia"/>
          <w:lang w:val="en-US"/>
        </w:rPr>
        <w:t>A</w:t>
      </w:r>
      <w:r>
        <w:rPr>
          <w:rFonts w:eastAsiaTheme="minorEastAsia"/>
          <w:lang w:val="en-US"/>
        </w:rPr>
        <w:t>greement</w:t>
      </w:r>
      <w:r w:rsidRPr="00697673">
        <w:rPr>
          <w:rFonts w:eastAsiaTheme="minorEastAsia"/>
          <w:lang w:val="en-US"/>
        </w:rPr>
        <w:t>:</w:t>
      </w:r>
      <w:r w:rsidR="00EF2E98">
        <w:rPr>
          <w:rFonts w:eastAsiaTheme="minorEastAsia" w:hint="eastAsia"/>
          <w:lang w:val="en-US"/>
        </w:rPr>
        <w:t xml:space="preserve"> </w:t>
      </w:r>
      <w:r w:rsidRPr="000C742D">
        <w:rPr>
          <w:rFonts w:eastAsiaTheme="minorEastAsia"/>
          <w:lang w:val="en-US"/>
        </w:rPr>
        <w:t>Capture into TR 38.785 the statement that no RF test for switching time is needed and the switching time for different carrier case is 140us.</w:t>
      </w:r>
    </w:p>
    <w:p w14:paraId="5423E3C5" w14:textId="77777777" w:rsidR="00F649DD" w:rsidRPr="000C742D" w:rsidRDefault="00F649DD" w:rsidP="00F649DD">
      <w:pPr>
        <w:keepLines/>
        <w:tabs>
          <w:tab w:val="left" w:pos="794"/>
          <w:tab w:val="left" w:pos="1191"/>
          <w:tab w:val="left" w:pos="1588"/>
          <w:tab w:val="left" w:pos="1985"/>
        </w:tabs>
        <w:overflowPunct/>
        <w:autoSpaceDE/>
        <w:autoSpaceDN/>
        <w:adjustRightInd/>
        <w:textAlignment w:val="auto"/>
        <w:rPr>
          <w:rFonts w:eastAsiaTheme="minorEastAsia"/>
          <w:lang w:val="en-US"/>
        </w:rPr>
      </w:pPr>
    </w:p>
    <w:p w14:paraId="0182E144" w14:textId="77777777" w:rsidR="00F649DD" w:rsidRPr="000C742D" w:rsidRDefault="00F649DD" w:rsidP="00F649DD">
      <w:pPr>
        <w:keepLines/>
        <w:tabs>
          <w:tab w:val="left" w:pos="794"/>
          <w:tab w:val="left" w:pos="1191"/>
          <w:tab w:val="left" w:pos="1588"/>
          <w:tab w:val="left" w:pos="1985"/>
        </w:tabs>
        <w:overflowPunct/>
        <w:autoSpaceDE/>
        <w:autoSpaceDN/>
        <w:adjustRightInd/>
        <w:textAlignment w:val="auto"/>
        <w:rPr>
          <w:rFonts w:eastAsiaTheme="minorEastAsia"/>
          <w:lang w:val="en-US"/>
        </w:rPr>
      </w:pPr>
      <w:r w:rsidRPr="00697673">
        <w:rPr>
          <w:b/>
          <w:u w:val="single"/>
          <w:lang w:eastAsia="ko-KR"/>
        </w:rPr>
        <w:t>Issue 1-</w:t>
      </w:r>
      <w:r w:rsidRPr="00697673">
        <w:rPr>
          <w:b/>
          <w:u w:val="single"/>
        </w:rPr>
        <w:t>1-6: Whether to send LS to RAN5 for indication of no RF test for switching time</w:t>
      </w:r>
    </w:p>
    <w:p w14:paraId="150894D2" w14:textId="69F3BEC9" w:rsidR="00F649DD" w:rsidRDefault="00F649DD" w:rsidP="00F649DD">
      <w:pPr>
        <w:rPr>
          <w:rFonts w:eastAsiaTheme="minorEastAsia"/>
          <w:lang w:val="en-US"/>
        </w:rPr>
      </w:pPr>
      <w:r>
        <w:rPr>
          <w:rFonts w:eastAsiaTheme="minorEastAsia" w:hint="eastAsia"/>
          <w:lang w:val="en-US"/>
        </w:rPr>
        <w:t>A</w:t>
      </w:r>
      <w:r>
        <w:rPr>
          <w:rFonts w:eastAsiaTheme="minorEastAsia"/>
          <w:lang w:val="en-US"/>
        </w:rPr>
        <w:t>greement</w:t>
      </w:r>
      <w:r w:rsidRPr="00697673">
        <w:rPr>
          <w:rFonts w:eastAsiaTheme="minorEastAsia"/>
          <w:lang w:val="en-US"/>
        </w:rPr>
        <w:t>:</w:t>
      </w:r>
      <w:r>
        <w:rPr>
          <w:rFonts w:eastAsiaTheme="minorEastAsia" w:hint="eastAsia"/>
          <w:lang w:val="en-US"/>
        </w:rPr>
        <w:t xml:space="preserve"> </w:t>
      </w:r>
      <w:r w:rsidRPr="000C742D">
        <w:rPr>
          <w:rFonts w:eastAsiaTheme="minorEastAsia" w:hint="eastAsia"/>
          <w:lang w:val="en-US"/>
        </w:rPr>
        <w:t>S</w:t>
      </w:r>
      <w:r w:rsidRPr="000C742D">
        <w:rPr>
          <w:rFonts w:eastAsiaTheme="minorEastAsia"/>
          <w:lang w:val="en-US"/>
        </w:rPr>
        <w:t>end LS to RAN5 for indication of no RF test for switching time</w:t>
      </w:r>
      <w:r>
        <w:rPr>
          <w:rFonts w:eastAsiaTheme="minorEastAsia" w:hint="eastAsia"/>
          <w:lang w:val="en-US"/>
        </w:rPr>
        <w:t>.</w:t>
      </w:r>
    </w:p>
    <w:p w14:paraId="106E2DC7" w14:textId="77777777" w:rsidR="00CB08AF" w:rsidRPr="000C742D" w:rsidRDefault="00CB08AF" w:rsidP="00F649DD">
      <w:pPr>
        <w:rPr>
          <w:rFonts w:eastAsiaTheme="minorEastAsia"/>
          <w:b/>
          <w:sz w:val="24"/>
          <w:lang w:val="en-US"/>
        </w:rPr>
      </w:pPr>
    </w:p>
    <w:p w14:paraId="5387AF9C" w14:textId="1768C785" w:rsidR="004268D7" w:rsidRDefault="004268D7" w:rsidP="005516D6">
      <w:pPr>
        <w:spacing w:before="24" w:after="24"/>
        <w:jc w:val="left"/>
        <w:rPr>
          <w:rFonts w:eastAsiaTheme="minorEastAsia"/>
          <w:b/>
          <w:u w:val="single"/>
        </w:rPr>
      </w:pPr>
      <w:r w:rsidRPr="00697673">
        <w:rPr>
          <w:rFonts w:eastAsiaTheme="minorEastAsia"/>
          <w:b/>
          <w:u w:val="single"/>
        </w:rPr>
        <w:t>Issue 1-1-7: Switching time mask for same carrier case</w:t>
      </w:r>
    </w:p>
    <w:p w14:paraId="4110A314" w14:textId="52A71AD8" w:rsidR="00437672" w:rsidRDefault="00437672" w:rsidP="00437672">
      <w:pPr>
        <w:spacing w:before="0" w:after="120"/>
        <w:jc w:val="left"/>
        <w:rPr>
          <w:sz w:val="20"/>
          <w:lang w:val="en-US"/>
        </w:rPr>
      </w:pPr>
      <w:r>
        <w:rPr>
          <w:rFonts w:hint="eastAsia"/>
          <w:sz w:val="20"/>
          <w:lang w:val="en-US"/>
        </w:rPr>
        <w:t>Agreement: Adopt the switching time mask for same carrier case as below.</w:t>
      </w:r>
    </w:p>
    <w:p w14:paraId="364D0936" w14:textId="6FBDB877" w:rsidR="00437672" w:rsidRPr="00437672" w:rsidRDefault="00437672" w:rsidP="00437672">
      <w:pPr>
        <w:rPr>
          <w:noProof/>
        </w:rPr>
      </w:pPr>
      <w:r>
        <w:rPr>
          <w:noProof/>
          <w:lang w:val="en-US"/>
        </w:rPr>
        <w:lastRenderedPageBreak/>
        <w:drawing>
          <wp:inline distT="0" distB="0" distL="0" distR="0" wp14:anchorId="41BD5756" wp14:editId="17CC6832">
            <wp:extent cx="6122035" cy="2066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9">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29BAF69C" w14:textId="77777777" w:rsidR="004268D7" w:rsidRDefault="004268D7" w:rsidP="005516D6">
      <w:pPr>
        <w:spacing w:before="24" w:after="24"/>
        <w:jc w:val="left"/>
        <w:rPr>
          <w:rFonts w:eastAsiaTheme="minorEastAsia"/>
          <w:b/>
          <w:u w:val="single"/>
        </w:rPr>
      </w:pPr>
    </w:p>
    <w:p w14:paraId="575F8B84" w14:textId="75821869" w:rsidR="00A57077" w:rsidRDefault="004268D7" w:rsidP="005516D6">
      <w:pPr>
        <w:spacing w:before="24" w:after="24"/>
        <w:jc w:val="left"/>
        <w:rPr>
          <w:rFonts w:eastAsiaTheme="minorEastAsia"/>
          <w:b/>
          <w:u w:val="single"/>
        </w:rPr>
      </w:pPr>
      <w:r w:rsidRPr="00697673">
        <w:rPr>
          <w:rFonts w:eastAsiaTheme="minorEastAsia"/>
          <w:b/>
          <w:u w:val="single"/>
        </w:rPr>
        <w:t>Issue 1-1-8: Switching time mask for different carrier case</w:t>
      </w:r>
    </w:p>
    <w:p w14:paraId="1AEF73C0" w14:textId="56C47D48" w:rsidR="004268D7" w:rsidRDefault="00437672" w:rsidP="00437672">
      <w:pPr>
        <w:spacing w:before="0" w:after="120"/>
        <w:jc w:val="left"/>
        <w:rPr>
          <w:sz w:val="20"/>
          <w:lang w:val="en-US"/>
        </w:rPr>
      </w:pPr>
      <w:r w:rsidRPr="00424776">
        <w:rPr>
          <w:rFonts w:hint="eastAsia"/>
          <w:sz w:val="20"/>
          <w:lang w:val="en-US"/>
        </w:rPr>
        <w:t xml:space="preserve">Agreement: Adopt the switching time mask for different carrier case </w:t>
      </w:r>
      <w:r w:rsidR="00945CA7" w:rsidRPr="00424776">
        <w:rPr>
          <w:rFonts w:hint="eastAsia"/>
          <w:sz w:val="20"/>
          <w:lang w:val="en-US"/>
        </w:rPr>
        <w:t>as below.</w:t>
      </w:r>
    </w:p>
    <w:p w14:paraId="015F9E97" w14:textId="68479B40" w:rsidR="00CB08AF" w:rsidRPr="00743272" w:rsidRDefault="00055BEC" w:rsidP="00743272">
      <w:pPr>
        <w:spacing w:before="0" w:after="120"/>
        <w:jc w:val="left"/>
        <w:rPr>
          <w:sz w:val="20"/>
          <w:lang w:val="en-US"/>
        </w:rPr>
      </w:pPr>
      <w:bookmarkStart w:id="1" w:name="_GoBack"/>
      <w:bookmarkEnd w:id="1"/>
      <w:r>
        <w:rPr>
          <w:noProof/>
          <w:lang w:val="en-US"/>
        </w:rPr>
        <w:drawing>
          <wp:inline distT="0" distB="0" distL="0" distR="0" wp14:anchorId="1C0FFD52" wp14:editId="3B75AE1D">
            <wp:extent cx="6119312" cy="1576317"/>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576691"/>
                    </a:xfrm>
                    <a:prstGeom prst="rect">
                      <a:avLst/>
                    </a:prstGeom>
                  </pic:spPr>
                </pic:pic>
              </a:graphicData>
            </a:graphic>
          </wp:inline>
        </w:drawing>
      </w:r>
    </w:p>
    <w:p w14:paraId="0C63D25A" w14:textId="77777777" w:rsidR="00730C66" w:rsidRPr="00726711"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26711">
        <w:t>Reference</w:t>
      </w:r>
    </w:p>
    <w:p w14:paraId="32FD86C7" w14:textId="7C699512" w:rsidR="00064958" w:rsidRDefault="00D209E3" w:rsidP="00D209E3">
      <w:pPr>
        <w:pStyle w:val="ab"/>
        <w:numPr>
          <w:ilvl w:val="0"/>
          <w:numId w:val="18"/>
        </w:numPr>
        <w:jc w:val="left"/>
        <w:rPr>
          <w:sz w:val="20"/>
        </w:rPr>
      </w:pPr>
      <w:r w:rsidRPr="00D209E3">
        <w:rPr>
          <w:sz w:val="20"/>
          <w:lang w:val="pt-BR"/>
        </w:rPr>
        <w:t>R4-2206431</w:t>
      </w:r>
      <w:r w:rsidR="00811014" w:rsidRPr="00726711">
        <w:rPr>
          <w:sz w:val="20"/>
          <w:lang w:val="pt-BR"/>
        </w:rPr>
        <w:t>,</w:t>
      </w:r>
      <w:r w:rsidR="003B37F8" w:rsidRPr="00726711">
        <w:t xml:space="preserve"> </w:t>
      </w:r>
      <w:r w:rsidR="009349F3" w:rsidRPr="00726711">
        <w:rPr>
          <w:sz w:val="20"/>
          <w:lang w:val="pt-BR"/>
        </w:rPr>
        <w:t>Email discussion summary for [</w:t>
      </w:r>
      <w:r w:rsidR="009349F3" w:rsidRPr="00726711">
        <w:rPr>
          <w:rFonts w:hint="eastAsia"/>
          <w:sz w:val="20"/>
          <w:lang w:val="pt-BR"/>
        </w:rPr>
        <w:t>10</w:t>
      </w:r>
      <w:r w:rsidR="0078215E">
        <w:rPr>
          <w:rFonts w:hint="eastAsia"/>
          <w:sz w:val="20"/>
          <w:lang w:val="pt-BR"/>
        </w:rPr>
        <w:t>2</w:t>
      </w:r>
      <w:r w:rsidR="009349F3" w:rsidRPr="00726711">
        <w:rPr>
          <w:sz w:val="20"/>
          <w:lang w:val="pt-BR"/>
        </w:rPr>
        <w:t>-e][1</w:t>
      </w:r>
      <w:r w:rsidR="0078215E">
        <w:rPr>
          <w:rFonts w:hint="eastAsia"/>
          <w:sz w:val="20"/>
          <w:lang w:val="pt-BR"/>
        </w:rPr>
        <w:t>31</w:t>
      </w:r>
      <w:r w:rsidR="003B37F8" w:rsidRPr="00726711">
        <w:rPr>
          <w:sz w:val="20"/>
          <w:lang w:val="pt-BR"/>
        </w:rPr>
        <w:t>] NRSL_enh_Part_2</w:t>
      </w:r>
      <w:r w:rsidR="00811014" w:rsidRPr="00726711">
        <w:rPr>
          <w:sz w:val="20"/>
        </w:rPr>
        <w:t>, Moderator (</w:t>
      </w:r>
      <w:r w:rsidR="005516D6" w:rsidRPr="00726711">
        <w:rPr>
          <w:sz w:val="20"/>
        </w:rPr>
        <w:t>CATT</w:t>
      </w:r>
      <w:r w:rsidR="00811014" w:rsidRPr="00726711">
        <w:rPr>
          <w:sz w:val="20"/>
        </w:rPr>
        <w:t>)</w:t>
      </w:r>
      <w:r w:rsidR="009349F3" w:rsidRPr="00726711">
        <w:rPr>
          <w:sz w:val="20"/>
        </w:rPr>
        <w:t>, RAN4#10</w:t>
      </w:r>
      <w:r w:rsidR="0078215E">
        <w:rPr>
          <w:rFonts w:hint="eastAsia"/>
          <w:sz w:val="20"/>
        </w:rPr>
        <w:t>2</w:t>
      </w:r>
      <w:r w:rsidR="00726711">
        <w:rPr>
          <w:rFonts w:hint="eastAsia"/>
          <w:sz w:val="20"/>
        </w:rPr>
        <w:t>-</w:t>
      </w:r>
      <w:r w:rsidR="00811014" w:rsidRPr="00726711">
        <w:rPr>
          <w:sz w:val="20"/>
        </w:rPr>
        <w:t>e</w:t>
      </w:r>
    </w:p>
    <w:p w14:paraId="2497430D" w14:textId="7C89238F" w:rsidR="00E22BA5" w:rsidRPr="00BA34C1" w:rsidRDefault="000F3C9B" w:rsidP="00E22BA5">
      <w:pPr>
        <w:pStyle w:val="afa"/>
        <w:numPr>
          <w:ilvl w:val="0"/>
          <w:numId w:val="18"/>
        </w:numPr>
        <w:ind w:firstLineChars="0"/>
      </w:pPr>
      <w:hyperlink r:id="rId11" w:history="1">
        <w:r w:rsidR="00E22BA5" w:rsidRPr="004250D6">
          <w:t>R4-2205133</w:t>
        </w:r>
      </w:hyperlink>
      <w:r w:rsidR="00E22BA5">
        <w:rPr>
          <w:rFonts w:hint="eastAsia"/>
        </w:rPr>
        <w:t>, O</w:t>
      </w:r>
      <w:r w:rsidR="00E22BA5">
        <w:t xml:space="preserve">n </w:t>
      </w:r>
      <w:r w:rsidR="00E22BA5">
        <w:rPr>
          <w:rFonts w:hint="eastAsia"/>
        </w:rPr>
        <w:t>s</w:t>
      </w:r>
      <w:r w:rsidR="00E22BA5" w:rsidRPr="000D3B72">
        <w:t>witching time mask</w:t>
      </w:r>
      <w:r w:rsidR="00E22BA5">
        <w:rPr>
          <w:rFonts w:hint="eastAsia"/>
        </w:rPr>
        <w:t xml:space="preserve">, </w:t>
      </w:r>
      <w:r w:rsidR="00E22BA5" w:rsidRPr="00EF5C70">
        <w:t>Xiaomi</w:t>
      </w:r>
      <w:r w:rsidR="00E22BA5">
        <w:rPr>
          <w:rFonts w:hint="eastAsia"/>
        </w:rPr>
        <w:t>,</w:t>
      </w:r>
      <w:r w:rsidR="00E22BA5" w:rsidRPr="00E22BA5">
        <w:rPr>
          <w:sz w:val="20"/>
        </w:rPr>
        <w:t xml:space="preserve"> </w:t>
      </w:r>
      <w:r w:rsidR="00E22BA5" w:rsidRPr="00726711">
        <w:rPr>
          <w:sz w:val="20"/>
        </w:rPr>
        <w:t>RAN4#10</w:t>
      </w:r>
      <w:r w:rsidR="00E22BA5">
        <w:rPr>
          <w:rFonts w:hint="eastAsia"/>
          <w:sz w:val="20"/>
        </w:rPr>
        <w:t>2-</w:t>
      </w:r>
      <w:r w:rsidR="00E22BA5" w:rsidRPr="00726711">
        <w:rPr>
          <w:sz w:val="20"/>
        </w:rPr>
        <w:t>e</w:t>
      </w:r>
    </w:p>
    <w:p w14:paraId="18C6FCCE" w14:textId="385A84AC" w:rsidR="00E22BA5" w:rsidRDefault="000F3C9B" w:rsidP="00E22BA5">
      <w:pPr>
        <w:pStyle w:val="afa"/>
        <w:numPr>
          <w:ilvl w:val="0"/>
          <w:numId w:val="18"/>
        </w:numPr>
        <w:ind w:firstLineChars="0"/>
      </w:pPr>
      <w:hyperlink r:id="rId12" w:history="1">
        <w:r w:rsidR="00E22BA5" w:rsidRPr="004250D6">
          <w:t>R4-2203912</w:t>
        </w:r>
      </w:hyperlink>
      <w:r w:rsidR="00E22BA5">
        <w:rPr>
          <w:rFonts w:hint="eastAsia"/>
        </w:rPr>
        <w:t xml:space="preserve">, </w:t>
      </w:r>
      <w:r w:rsidR="00E22BA5" w:rsidRPr="000D3B72">
        <w:t>Draft CR for TS 38.101-1, Remaining RF requirements for intra-band con-current operation</w:t>
      </w:r>
      <w:r w:rsidR="00E22BA5">
        <w:rPr>
          <w:rFonts w:hint="eastAsia"/>
        </w:rPr>
        <w:t xml:space="preserve">, </w:t>
      </w:r>
      <w:r w:rsidR="00E22BA5" w:rsidRPr="00EF5C70">
        <w:t>CATT</w:t>
      </w:r>
      <w:bookmarkStart w:id="2" w:name="OLE_LINK40"/>
      <w:bookmarkStart w:id="3" w:name="OLE_LINK41"/>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bookmarkEnd w:id="2"/>
      <w:bookmarkEnd w:id="3"/>
    </w:p>
    <w:p w14:paraId="7F2B434A" w14:textId="64285835" w:rsidR="00E22BA5" w:rsidRDefault="000F3C9B" w:rsidP="00E22BA5">
      <w:pPr>
        <w:pStyle w:val="afa"/>
        <w:numPr>
          <w:ilvl w:val="0"/>
          <w:numId w:val="18"/>
        </w:numPr>
        <w:ind w:firstLineChars="0"/>
      </w:pPr>
      <w:hyperlink r:id="rId13" w:history="1">
        <w:r w:rsidR="00E22BA5" w:rsidRPr="004250D6">
          <w:t>R4-2204155</w:t>
        </w:r>
      </w:hyperlink>
      <w:r w:rsidR="00E22BA5">
        <w:rPr>
          <w:rFonts w:hint="eastAsia"/>
        </w:rPr>
        <w:t xml:space="preserve">, </w:t>
      </w:r>
      <w:r w:rsidR="00E22BA5" w:rsidRPr="000D3B72">
        <w:t>Draft CR on MPR and ON/OFF time mask for intra-band con-current V2X operation in Rel-17</w:t>
      </w:r>
      <w:r w:rsidR="00E22BA5">
        <w:rPr>
          <w:rFonts w:hint="eastAsia"/>
        </w:rPr>
        <w:t xml:space="preserve">, </w:t>
      </w:r>
      <w:r w:rsidR="00E22BA5" w:rsidRPr="00EF5C70">
        <w:t>LG Electronics France</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2F8529C1" w14:textId="7ACCC962" w:rsidR="00E22BA5" w:rsidRDefault="000F3C9B" w:rsidP="00E22BA5">
      <w:pPr>
        <w:pStyle w:val="afa"/>
        <w:numPr>
          <w:ilvl w:val="0"/>
          <w:numId w:val="18"/>
        </w:numPr>
        <w:ind w:firstLineChars="0"/>
      </w:pPr>
      <w:hyperlink r:id="rId14" w:history="1">
        <w:r w:rsidR="00E22BA5" w:rsidRPr="004250D6">
          <w:t>R4-2204931</w:t>
        </w:r>
      </w:hyperlink>
      <w:r w:rsidR="00E22BA5">
        <w:rPr>
          <w:rFonts w:hint="eastAsia"/>
        </w:rPr>
        <w:t xml:space="preserve">, </w:t>
      </w:r>
      <w:r w:rsidR="00E22BA5" w:rsidRPr="000D3B72">
        <w:t>Further discussion on switching time mask for intra-band V2X con-current operation</w:t>
      </w:r>
      <w:r w:rsidR="00E22BA5">
        <w:rPr>
          <w:rFonts w:hint="eastAsia"/>
        </w:rPr>
        <w:t xml:space="preserve">, </w:t>
      </w:r>
      <w:r w:rsidR="00E22BA5" w:rsidRPr="00EF5C70">
        <w:t>vivo</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0660CA6C" w14:textId="1D56B688" w:rsidR="00E22BA5" w:rsidRDefault="000F3C9B" w:rsidP="00E22BA5">
      <w:pPr>
        <w:pStyle w:val="afa"/>
        <w:numPr>
          <w:ilvl w:val="0"/>
          <w:numId w:val="18"/>
        </w:numPr>
        <w:ind w:firstLineChars="0"/>
      </w:pPr>
      <w:hyperlink r:id="rId15" w:history="1">
        <w:r w:rsidR="00E22BA5" w:rsidRPr="004250D6">
          <w:t>R4-2205137</w:t>
        </w:r>
      </w:hyperlink>
      <w:r w:rsidR="00E22BA5">
        <w:rPr>
          <w:rFonts w:hint="eastAsia"/>
        </w:rPr>
        <w:t xml:space="preserve">, </w:t>
      </w:r>
      <w:r w:rsidR="00E22BA5" w:rsidRPr="000D3B72">
        <w:t>draft CR for TS 38.101-1 on switching time mask between SL and Uu</w:t>
      </w:r>
      <w:r w:rsidR="00E22BA5">
        <w:rPr>
          <w:rFonts w:hint="eastAsia"/>
        </w:rPr>
        <w:t xml:space="preserve">, </w:t>
      </w:r>
      <w:r w:rsidR="00E22BA5" w:rsidRPr="00EF5C70">
        <w:t>Xiaomi</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4157945A" w14:textId="22A53189" w:rsidR="00E22BA5" w:rsidRDefault="000F3C9B" w:rsidP="00E22BA5">
      <w:pPr>
        <w:pStyle w:val="afa"/>
        <w:numPr>
          <w:ilvl w:val="0"/>
          <w:numId w:val="18"/>
        </w:numPr>
        <w:ind w:firstLineChars="0"/>
      </w:pPr>
      <w:hyperlink r:id="rId16" w:history="1">
        <w:r w:rsidR="00E22BA5" w:rsidRPr="004250D6">
          <w:t>R4-2203911</w:t>
        </w:r>
      </w:hyperlink>
      <w:r w:rsidR="00E22BA5">
        <w:rPr>
          <w:rFonts w:hint="eastAsia"/>
        </w:rPr>
        <w:t xml:space="preserve">, </w:t>
      </w:r>
      <w:r w:rsidR="00E22BA5" w:rsidRPr="000D3B72">
        <w:t>Time mask for Uu and SL switching</w:t>
      </w:r>
      <w:r w:rsidR="00E22BA5">
        <w:rPr>
          <w:rFonts w:hint="eastAsia"/>
        </w:rPr>
        <w:t xml:space="preserve">, </w:t>
      </w:r>
      <w:r w:rsidR="00E22BA5" w:rsidRPr="00EF5C70">
        <w:t>CATT</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5D491FBC" w14:textId="366A1C1A" w:rsidR="00E22BA5" w:rsidRDefault="000F3C9B" w:rsidP="00E22BA5">
      <w:pPr>
        <w:pStyle w:val="afa"/>
        <w:numPr>
          <w:ilvl w:val="0"/>
          <w:numId w:val="18"/>
        </w:numPr>
        <w:ind w:firstLineChars="0"/>
      </w:pPr>
      <w:hyperlink r:id="rId17" w:history="1">
        <w:r w:rsidR="00E22BA5" w:rsidRPr="004250D6">
          <w:t>R4-2204015</w:t>
        </w:r>
      </w:hyperlink>
      <w:r w:rsidR="00E22BA5">
        <w:rPr>
          <w:rFonts w:hint="eastAsia"/>
        </w:rPr>
        <w:t xml:space="preserve">, </w:t>
      </w:r>
      <w:r w:rsidR="00E22BA5" w:rsidRPr="000D3B72">
        <w:t>RF switching for V2X intra-band con-current operation with different carriers in TDD bands</w:t>
      </w:r>
      <w:r w:rsidR="00E22BA5">
        <w:rPr>
          <w:rFonts w:hint="eastAsia"/>
        </w:rPr>
        <w:t xml:space="preserve">, </w:t>
      </w:r>
      <w:r w:rsidR="00E22BA5" w:rsidRPr="00EF5C70">
        <w:t>Qualcomm Incorporated</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4981632A" w14:textId="1FC4E84A" w:rsidR="00E22BA5" w:rsidRDefault="000F3C9B" w:rsidP="00E22BA5">
      <w:pPr>
        <w:pStyle w:val="afa"/>
        <w:numPr>
          <w:ilvl w:val="0"/>
          <w:numId w:val="18"/>
        </w:numPr>
        <w:ind w:firstLineChars="0"/>
      </w:pPr>
      <w:hyperlink r:id="rId18" w:history="1">
        <w:r w:rsidR="00E22BA5" w:rsidRPr="004250D6">
          <w:t>R4-2204920</w:t>
        </w:r>
      </w:hyperlink>
      <w:r w:rsidR="00E22BA5">
        <w:rPr>
          <w:rFonts w:hint="eastAsia"/>
        </w:rPr>
        <w:t xml:space="preserve">, </w:t>
      </w:r>
      <w:r w:rsidR="00E22BA5" w:rsidRPr="000D3B72">
        <w:t>Synchronous operation between SL and Uu</w:t>
      </w:r>
      <w:r w:rsidR="00E22BA5">
        <w:rPr>
          <w:rFonts w:hint="eastAsia"/>
        </w:rPr>
        <w:t xml:space="preserve">, </w:t>
      </w:r>
      <w:r w:rsidR="00E22BA5" w:rsidRPr="00EF5C70">
        <w:t>ZTE Corporation</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4C1C91DF" w14:textId="6010265D" w:rsidR="00E22BA5" w:rsidRDefault="000F3C9B" w:rsidP="00E22BA5">
      <w:pPr>
        <w:pStyle w:val="afa"/>
        <w:numPr>
          <w:ilvl w:val="0"/>
          <w:numId w:val="18"/>
        </w:numPr>
        <w:ind w:firstLineChars="0"/>
      </w:pPr>
      <w:hyperlink r:id="rId19" w:history="1">
        <w:r w:rsidR="00E22BA5" w:rsidRPr="004250D6">
          <w:t>R4-2205585</w:t>
        </w:r>
      </w:hyperlink>
      <w:r w:rsidR="00E22BA5">
        <w:rPr>
          <w:rFonts w:hint="eastAsia"/>
        </w:rPr>
        <w:t xml:space="preserve">, </w:t>
      </w:r>
      <w:r w:rsidR="00E22BA5" w:rsidRPr="000D3B72">
        <w:t>On time mask for SL intra-band con-current operation</w:t>
      </w:r>
      <w:r w:rsidR="00E22BA5">
        <w:rPr>
          <w:rFonts w:hint="eastAsia"/>
        </w:rPr>
        <w:t xml:space="preserve">, </w:t>
      </w:r>
      <w:r w:rsidR="00E22BA5" w:rsidRPr="00EF5C70">
        <w:t>Huawei, HiSilicon</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p w14:paraId="03B411E2" w14:textId="669CA290" w:rsidR="00E22BA5" w:rsidRPr="00E22BA5" w:rsidRDefault="000F3C9B" w:rsidP="00E22BA5">
      <w:pPr>
        <w:pStyle w:val="afa"/>
        <w:numPr>
          <w:ilvl w:val="0"/>
          <w:numId w:val="18"/>
        </w:numPr>
        <w:ind w:firstLineChars="0"/>
      </w:pPr>
      <w:hyperlink r:id="rId20" w:history="1">
        <w:r w:rsidR="00E22BA5" w:rsidRPr="004250D6">
          <w:t>R4-2205586</w:t>
        </w:r>
      </w:hyperlink>
      <w:r w:rsidR="00E22BA5">
        <w:rPr>
          <w:rFonts w:hint="eastAsia"/>
        </w:rPr>
        <w:t xml:space="preserve">, </w:t>
      </w:r>
      <w:r w:rsidR="00E22BA5" w:rsidRPr="000D3B72">
        <w:t>draft CR for TS 38.101-1: On time mask for SL intra-band con-current operation</w:t>
      </w:r>
      <w:r w:rsidR="00E22BA5">
        <w:rPr>
          <w:rFonts w:hint="eastAsia"/>
        </w:rPr>
        <w:t xml:space="preserve">, </w:t>
      </w:r>
      <w:r w:rsidR="00E22BA5" w:rsidRPr="00EF5C70">
        <w:t>Huawei, HiSilicon</w:t>
      </w:r>
      <w:r w:rsidR="00E22BA5">
        <w:rPr>
          <w:rFonts w:hint="eastAsia"/>
        </w:rPr>
        <w:t xml:space="preserve">, </w:t>
      </w:r>
      <w:r w:rsidR="00E22BA5" w:rsidRPr="00726711">
        <w:rPr>
          <w:sz w:val="20"/>
        </w:rPr>
        <w:t>RAN4#10</w:t>
      </w:r>
      <w:r w:rsidR="00E22BA5">
        <w:rPr>
          <w:rFonts w:hint="eastAsia"/>
          <w:sz w:val="20"/>
        </w:rPr>
        <w:t>2-</w:t>
      </w:r>
      <w:r w:rsidR="00E22BA5" w:rsidRPr="00726711">
        <w:rPr>
          <w:sz w:val="20"/>
        </w:rPr>
        <w:t>e</w:t>
      </w:r>
    </w:p>
    <w:sectPr w:rsidR="00E22BA5" w:rsidRPr="00E22BA5" w:rsidSect="009856C6">
      <w:headerReference w:type="even" r:id="rId21"/>
      <w:footerReference w:type="default" r:id="rId2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C99A1" w14:textId="77777777" w:rsidR="000F3C9B" w:rsidRDefault="000F3C9B" w:rsidP="0095591C">
      <w:pPr>
        <w:spacing w:after="60"/>
        <w:ind w:left="210"/>
      </w:pPr>
      <w:r>
        <w:separator/>
      </w:r>
    </w:p>
  </w:endnote>
  <w:endnote w:type="continuationSeparator" w:id="0">
    <w:p w14:paraId="749E9442" w14:textId="77777777" w:rsidR="000F3C9B" w:rsidRDefault="000F3C9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1ECC" w14:textId="4A84F514"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8438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BCB9F" w14:textId="77777777" w:rsidR="000F3C9B" w:rsidRDefault="000F3C9B" w:rsidP="0095591C">
      <w:pPr>
        <w:spacing w:after="60"/>
        <w:ind w:left="210"/>
      </w:pPr>
      <w:r>
        <w:separator/>
      </w:r>
    </w:p>
  </w:footnote>
  <w:footnote w:type="continuationSeparator" w:id="0">
    <w:p w14:paraId="66EDEDD4" w14:textId="77777777" w:rsidR="000F3C9B" w:rsidRDefault="000F3C9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58C97" w14:textId="77777777"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748695F"/>
    <w:multiLevelType w:val="hybridMultilevel"/>
    <w:tmpl w:val="79B6B8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C4777F"/>
    <w:multiLevelType w:val="hybridMultilevel"/>
    <w:tmpl w:val="3D22A81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AD56CA"/>
    <w:multiLevelType w:val="hybridMultilevel"/>
    <w:tmpl w:val="D6089238"/>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6C2C4566">
      <w:start w:val="1"/>
      <w:numFmt w:val="bullet"/>
      <w:lvlText w:val="-"/>
      <w:lvlJc w:val="left"/>
      <w:pPr>
        <w:ind w:left="1680" w:hanging="420"/>
      </w:pPr>
      <w:rPr>
        <w:rFonts w:ascii="Times New Roman" w:eastAsia="Malgun Gothic" w:hAnsi="Times New Roman" w:cs="Times New Roman" w:hint="default"/>
      </w:rPr>
    </w:lvl>
    <w:lvl w:ilvl="3" w:tplc="04090019">
      <w:start w:val="4089"/>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B7F31D7"/>
    <w:multiLevelType w:val="multilevel"/>
    <w:tmpl w:val="5FD6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F50CE1"/>
    <w:multiLevelType w:val="hybridMultilevel"/>
    <w:tmpl w:val="191244E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2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2"/>
  </w:num>
  <w:num w:numId="4">
    <w:abstractNumId w:val="18"/>
  </w:num>
  <w:num w:numId="5">
    <w:abstractNumId w:val="9"/>
  </w:num>
  <w:num w:numId="6">
    <w:abstractNumId w:val="25"/>
  </w:num>
  <w:num w:numId="7">
    <w:abstractNumId w:val="3"/>
  </w:num>
  <w:num w:numId="8">
    <w:abstractNumId w:val="19"/>
  </w:num>
  <w:num w:numId="9">
    <w:abstractNumId w:val="11"/>
  </w:num>
  <w:num w:numId="10">
    <w:abstractNumId w:val="24"/>
  </w:num>
  <w:num w:numId="11">
    <w:abstractNumId w:val="26"/>
  </w:num>
  <w:num w:numId="12">
    <w:abstractNumId w:val="27"/>
  </w:num>
  <w:num w:numId="13">
    <w:abstractNumId w:val="13"/>
  </w:num>
  <w:num w:numId="14">
    <w:abstractNumId w:val="15"/>
  </w:num>
  <w:num w:numId="15">
    <w:abstractNumId w:val="10"/>
  </w:num>
  <w:num w:numId="16">
    <w:abstractNumId w:val="23"/>
  </w:num>
  <w:num w:numId="17">
    <w:abstractNumId w:val="0"/>
  </w:num>
  <w:num w:numId="18">
    <w:abstractNumId w:val="12"/>
  </w:num>
  <w:num w:numId="19">
    <w:abstractNumId w:val="17"/>
  </w:num>
  <w:num w:numId="20">
    <w:abstractNumId w:val="22"/>
  </w:num>
  <w:num w:numId="21">
    <w:abstractNumId w:val="1"/>
  </w:num>
  <w:num w:numId="22">
    <w:abstractNumId w:val="21"/>
  </w:num>
  <w:num w:numId="23">
    <w:abstractNumId w:val="14"/>
  </w:num>
  <w:num w:numId="24">
    <w:abstractNumId w:val="8"/>
  </w:num>
  <w:num w:numId="25">
    <w:abstractNumId w:val="7"/>
  </w:num>
  <w:num w:numId="26">
    <w:abstractNumId w:val="6"/>
  </w:num>
  <w:num w:numId="27">
    <w:abstractNumId w:val="5"/>
  </w:num>
  <w:num w:numId="28">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1 Zhou 周锐">
    <w15:presenceInfo w15:providerId="None" w15:userId="Rui1 Zhou 周锐"/>
  </w15:person>
  <w15:person w15:author="Chan Fernando">
    <w15:presenceInfo w15:providerId="None" w15:userId="Chan Fernando"/>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1FD8"/>
    <w:rsid w:val="000027BE"/>
    <w:rsid w:val="00002D44"/>
    <w:rsid w:val="00003FCE"/>
    <w:rsid w:val="00004085"/>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7D2"/>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C73"/>
    <w:rsid w:val="00046ECD"/>
    <w:rsid w:val="00047A44"/>
    <w:rsid w:val="00051A1C"/>
    <w:rsid w:val="00051DF7"/>
    <w:rsid w:val="00051F8B"/>
    <w:rsid w:val="00052A17"/>
    <w:rsid w:val="00053439"/>
    <w:rsid w:val="00053FBC"/>
    <w:rsid w:val="000554D8"/>
    <w:rsid w:val="000559F7"/>
    <w:rsid w:val="00055BEC"/>
    <w:rsid w:val="00055CBF"/>
    <w:rsid w:val="00055D09"/>
    <w:rsid w:val="00056E33"/>
    <w:rsid w:val="00057A77"/>
    <w:rsid w:val="00057D85"/>
    <w:rsid w:val="00060923"/>
    <w:rsid w:val="000610B2"/>
    <w:rsid w:val="000614A8"/>
    <w:rsid w:val="00061649"/>
    <w:rsid w:val="00061687"/>
    <w:rsid w:val="00061C4F"/>
    <w:rsid w:val="00062322"/>
    <w:rsid w:val="0006277E"/>
    <w:rsid w:val="00062855"/>
    <w:rsid w:val="00062CE1"/>
    <w:rsid w:val="00063CB7"/>
    <w:rsid w:val="00064958"/>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E2E"/>
    <w:rsid w:val="00076F3D"/>
    <w:rsid w:val="00077EDB"/>
    <w:rsid w:val="00080509"/>
    <w:rsid w:val="00080EFC"/>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5C59"/>
    <w:rsid w:val="00085D96"/>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3F9B"/>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3E"/>
    <w:rsid w:val="000C56C4"/>
    <w:rsid w:val="000C57B6"/>
    <w:rsid w:val="000C57D3"/>
    <w:rsid w:val="000C6153"/>
    <w:rsid w:val="000C6400"/>
    <w:rsid w:val="000C65BA"/>
    <w:rsid w:val="000C69FB"/>
    <w:rsid w:val="000C742D"/>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223"/>
    <w:rsid w:val="000E36CC"/>
    <w:rsid w:val="000E4A9B"/>
    <w:rsid w:val="000E5934"/>
    <w:rsid w:val="000E6387"/>
    <w:rsid w:val="000E6FAE"/>
    <w:rsid w:val="000F04CD"/>
    <w:rsid w:val="000F0AA9"/>
    <w:rsid w:val="000F0FCE"/>
    <w:rsid w:val="000F1534"/>
    <w:rsid w:val="000F1894"/>
    <w:rsid w:val="000F35D8"/>
    <w:rsid w:val="000F3C9B"/>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2DFE"/>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0219"/>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5C02"/>
    <w:rsid w:val="00125C7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C91"/>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301"/>
    <w:rsid w:val="0015746D"/>
    <w:rsid w:val="0015784E"/>
    <w:rsid w:val="00157C3E"/>
    <w:rsid w:val="0016023D"/>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9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6E44"/>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295"/>
    <w:rsid w:val="001D2EA8"/>
    <w:rsid w:val="001D40F2"/>
    <w:rsid w:val="001D45D5"/>
    <w:rsid w:val="001D49AD"/>
    <w:rsid w:val="001D5347"/>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3E4E"/>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0888"/>
    <w:rsid w:val="002116DB"/>
    <w:rsid w:val="002118A8"/>
    <w:rsid w:val="00212CEE"/>
    <w:rsid w:val="00213644"/>
    <w:rsid w:val="002136ED"/>
    <w:rsid w:val="00213953"/>
    <w:rsid w:val="00213C3B"/>
    <w:rsid w:val="002140F1"/>
    <w:rsid w:val="002141FB"/>
    <w:rsid w:val="00214BBE"/>
    <w:rsid w:val="00215A5E"/>
    <w:rsid w:val="00215AC2"/>
    <w:rsid w:val="00215BCE"/>
    <w:rsid w:val="00217129"/>
    <w:rsid w:val="002175F1"/>
    <w:rsid w:val="00217E61"/>
    <w:rsid w:val="00220892"/>
    <w:rsid w:val="002208C7"/>
    <w:rsid w:val="00221759"/>
    <w:rsid w:val="00222EA5"/>
    <w:rsid w:val="002230F7"/>
    <w:rsid w:val="00224C1D"/>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54C"/>
    <w:rsid w:val="0024790F"/>
    <w:rsid w:val="002479DD"/>
    <w:rsid w:val="00247CD6"/>
    <w:rsid w:val="002519C5"/>
    <w:rsid w:val="00251D87"/>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CC6"/>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40B"/>
    <w:rsid w:val="002B45BA"/>
    <w:rsid w:val="002B4B66"/>
    <w:rsid w:val="002B4F0C"/>
    <w:rsid w:val="002B4F9B"/>
    <w:rsid w:val="002B5188"/>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2D2C"/>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287"/>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000"/>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012"/>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0DAE"/>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6D8D"/>
    <w:rsid w:val="00337700"/>
    <w:rsid w:val="00341432"/>
    <w:rsid w:val="003434AB"/>
    <w:rsid w:val="0034365C"/>
    <w:rsid w:val="00343B9A"/>
    <w:rsid w:val="0034428A"/>
    <w:rsid w:val="003444CF"/>
    <w:rsid w:val="003454F3"/>
    <w:rsid w:val="003465E0"/>
    <w:rsid w:val="00346872"/>
    <w:rsid w:val="00346CAD"/>
    <w:rsid w:val="00346D6D"/>
    <w:rsid w:val="0034769A"/>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1CEF"/>
    <w:rsid w:val="00372273"/>
    <w:rsid w:val="0037234B"/>
    <w:rsid w:val="00372566"/>
    <w:rsid w:val="0037295F"/>
    <w:rsid w:val="0037317B"/>
    <w:rsid w:val="0037340D"/>
    <w:rsid w:val="003734DF"/>
    <w:rsid w:val="0037431A"/>
    <w:rsid w:val="003746CD"/>
    <w:rsid w:val="00374D0C"/>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645"/>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0479"/>
    <w:rsid w:val="003B1AAD"/>
    <w:rsid w:val="003B2154"/>
    <w:rsid w:val="003B3318"/>
    <w:rsid w:val="003B37F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306E"/>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952"/>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634"/>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776"/>
    <w:rsid w:val="0042485B"/>
    <w:rsid w:val="00424DE2"/>
    <w:rsid w:val="004252B5"/>
    <w:rsid w:val="004254FC"/>
    <w:rsid w:val="00425AB2"/>
    <w:rsid w:val="00425D0F"/>
    <w:rsid w:val="004268D7"/>
    <w:rsid w:val="0042778F"/>
    <w:rsid w:val="00427B09"/>
    <w:rsid w:val="0043025B"/>
    <w:rsid w:val="0043036B"/>
    <w:rsid w:val="0043081C"/>
    <w:rsid w:val="00431384"/>
    <w:rsid w:val="00431F76"/>
    <w:rsid w:val="00432268"/>
    <w:rsid w:val="00432486"/>
    <w:rsid w:val="00432967"/>
    <w:rsid w:val="00432D94"/>
    <w:rsid w:val="004332A6"/>
    <w:rsid w:val="004335E3"/>
    <w:rsid w:val="00433AFA"/>
    <w:rsid w:val="004349CD"/>
    <w:rsid w:val="004351CD"/>
    <w:rsid w:val="004353D2"/>
    <w:rsid w:val="00435574"/>
    <w:rsid w:val="00436C58"/>
    <w:rsid w:val="00437672"/>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C3E"/>
    <w:rsid w:val="00482D5A"/>
    <w:rsid w:val="0048313C"/>
    <w:rsid w:val="004832F6"/>
    <w:rsid w:val="00483FBC"/>
    <w:rsid w:val="004841F5"/>
    <w:rsid w:val="00484389"/>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0C"/>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C41"/>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23"/>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1F0"/>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3E97"/>
    <w:rsid w:val="00514E07"/>
    <w:rsid w:val="0051526F"/>
    <w:rsid w:val="00515CAA"/>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37801"/>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6D6"/>
    <w:rsid w:val="00551E8C"/>
    <w:rsid w:val="005520A5"/>
    <w:rsid w:val="00552286"/>
    <w:rsid w:val="005525A0"/>
    <w:rsid w:val="0055264D"/>
    <w:rsid w:val="005526D6"/>
    <w:rsid w:val="005530D6"/>
    <w:rsid w:val="0055596E"/>
    <w:rsid w:val="00555EE2"/>
    <w:rsid w:val="005564ED"/>
    <w:rsid w:val="00556626"/>
    <w:rsid w:val="005568E9"/>
    <w:rsid w:val="00557266"/>
    <w:rsid w:val="00557451"/>
    <w:rsid w:val="00557651"/>
    <w:rsid w:val="00560084"/>
    <w:rsid w:val="005603D1"/>
    <w:rsid w:val="00560402"/>
    <w:rsid w:val="005604A0"/>
    <w:rsid w:val="0056192B"/>
    <w:rsid w:val="00561C89"/>
    <w:rsid w:val="00562209"/>
    <w:rsid w:val="0056223F"/>
    <w:rsid w:val="00563171"/>
    <w:rsid w:val="00563D7C"/>
    <w:rsid w:val="00564273"/>
    <w:rsid w:val="0056469E"/>
    <w:rsid w:val="00566BC9"/>
    <w:rsid w:val="0056728F"/>
    <w:rsid w:val="00570E13"/>
    <w:rsid w:val="00571877"/>
    <w:rsid w:val="00571B08"/>
    <w:rsid w:val="00571C9B"/>
    <w:rsid w:val="00572792"/>
    <w:rsid w:val="00572D70"/>
    <w:rsid w:val="00572E64"/>
    <w:rsid w:val="00572EED"/>
    <w:rsid w:val="005734D1"/>
    <w:rsid w:val="005735A5"/>
    <w:rsid w:val="00573D1B"/>
    <w:rsid w:val="00574A31"/>
    <w:rsid w:val="00574B43"/>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1B6"/>
    <w:rsid w:val="005B185B"/>
    <w:rsid w:val="005B193C"/>
    <w:rsid w:val="005B28E8"/>
    <w:rsid w:val="005B2BB0"/>
    <w:rsid w:val="005B3881"/>
    <w:rsid w:val="005B403E"/>
    <w:rsid w:val="005B4B3B"/>
    <w:rsid w:val="005B5481"/>
    <w:rsid w:val="005B6402"/>
    <w:rsid w:val="005B6DDC"/>
    <w:rsid w:val="005B6E83"/>
    <w:rsid w:val="005B72A9"/>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57E"/>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8F5"/>
    <w:rsid w:val="00620C78"/>
    <w:rsid w:val="00620CB1"/>
    <w:rsid w:val="00620DA8"/>
    <w:rsid w:val="0062109A"/>
    <w:rsid w:val="006213A4"/>
    <w:rsid w:val="0062149B"/>
    <w:rsid w:val="0062201C"/>
    <w:rsid w:val="00622445"/>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D6E"/>
    <w:rsid w:val="0064158D"/>
    <w:rsid w:val="006416DD"/>
    <w:rsid w:val="00641808"/>
    <w:rsid w:val="00641863"/>
    <w:rsid w:val="00642752"/>
    <w:rsid w:val="00642802"/>
    <w:rsid w:val="006436E4"/>
    <w:rsid w:val="00643CA1"/>
    <w:rsid w:val="006443FB"/>
    <w:rsid w:val="00644675"/>
    <w:rsid w:val="0064515C"/>
    <w:rsid w:val="00645766"/>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2DFE"/>
    <w:rsid w:val="0065303E"/>
    <w:rsid w:val="00653D1E"/>
    <w:rsid w:val="00655B92"/>
    <w:rsid w:val="0065628F"/>
    <w:rsid w:val="00656A0A"/>
    <w:rsid w:val="00657757"/>
    <w:rsid w:val="00657E6A"/>
    <w:rsid w:val="006600BD"/>
    <w:rsid w:val="0066119F"/>
    <w:rsid w:val="0066179C"/>
    <w:rsid w:val="00661BF2"/>
    <w:rsid w:val="00663566"/>
    <w:rsid w:val="006641AC"/>
    <w:rsid w:val="00664574"/>
    <w:rsid w:val="00664D46"/>
    <w:rsid w:val="00665945"/>
    <w:rsid w:val="00665E2F"/>
    <w:rsid w:val="00665EC2"/>
    <w:rsid w:val="00666242"/>
    <w:rsid w:val="006664F3"/>
    <w:rsid w:val="00666AC3"/>
    <w:rsid w:val="00666CD5"/>
    <w:rsid w:val="00667374"/>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39CC"/>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55C"/>
    <w:rsid w:val="006C2610"/>
    <w:rsid w:val="006C2BEF"/>
    <w:rsid w:val="006C2F90"/>
    <w:rsid w:val="006C31C3"/>
    <w:rsid w:val="006C3820"/>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6CE0"/>
    <w:rsid w:val="006D71C7"/>
    <w:rsid w:val="006D7756"/>
    <w:rsid w:val="006D77D7"/>
    <w:rsid w:val="006D7CA4"/>
    <w:rsid w:val="006E11FB"/>
    <w:rsid w:val="006E1FDA"/>
    <w:rsid w:val="006E2B8F"/>
    <w:rsid w:val="006E3288"/>
    <w:rsid w:val="006E3EC4"/>
    <w:rsid w:val="006E3EC9"/>
    <w:rsid w:val="006E4013"/>
    <w:rsid w:val="006E582A"/>
    <w:rsid w:val="006E584A"/>
    <w:rsid w:val="006E6151"/>
    <w:rsid w:val="006E6185"/>
    <w:rsid w:val="006E6AD4"/>
    <w:rsid w:val="006E6F12"/>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2B8E"/>
    <w:rsid w:val="007141A7"/>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711"/>
    <w:rsid w:val="00726C9D"/>
    <w:rsid w:val="00727418"/>
    <w:rsid w:val="00727457"/>
    <w:rsid w:val="007304AA"/>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272"/>
    <w:rsid w:val="00743D43"/>
    <w:rsid w:val="007442B9"/>
    <w:rsid w:val="007446F9"/>
    <w:rsid w:val="00744916"/>
    <w:rsid w:val="00745AAC"/>
    <w:rsid w:val="007465EB"/>
    <w:rsid w:val="007468F8"/>
    <w:rsid w:val="007469DE"/>
    <w:rsid w:val="00746BF2"/>
    <w:rsid w:val="00746E6C"/>
    <w:rsid w:val="00746FC7"/>
    <w:rsid w:val="00747187"/>
    <w:rsid w:val="00747191"/>
    <w:rsid w:val="00747E67"/>
    <w:rsid w:val="0075077F"/>
    <w:rsid w:val="007507ED"/>
    <w:rsid w:val="00750C4E"/>
    <w:rsid w:val="007516BF"/>
    <w:rsid w:val="00752C60"/>
    <w:rsid w:val="0075381A"/>
    <w:rsid w:val="00753EBD"/>
    <w:rsid w:val="00754552"/>
    <w:rsid w:val="00755593"/>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15E"/>
    <w:rsid w:val="007826BA"/>
    <w:rsid w:val="00782762"/>
    <w:rsid w:val="007830D3"/>
    <w:rsid w:val="007833CA"/>
    <w:rsid w:val="0078343F"/>
    <w:rsid w:val="00784284"/>
    <w:rsid w:val="00784D50"/>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2C"/>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C773F"/>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13D"/>
    <w:rsid w:val="007F74E1"/>
    <w:rsid w:val="007F769A"/>
    <w:rsid w:val="007F7829"/>
    <w:rsid w:val="0080047C"/>
    <w:rsid w:val="008005BB"/>
    <w:rsid w:val="00800709"/>
    <w:rsid w:val="00800820"/>
    <w:rsid w:val="00800EBD"/>
    <w:rsid w:val="00801EDF"/>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675E"/>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AC8"/>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322"/>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031"/>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0E5A"/>
    <w:rsid w:val="008C14C6"/>
    <w:rsid w:val="008C28FA"/>
    <w:rsid w:val="008C2A67"/>
    <w:rsid w:val="008C2ACA"/>
    <w:rsid w:val="008C2DFB"/>
    <w:rsid w:val="008C335C"/>
    <w:rsid w:val="008C342B"/>
    <w:rsid w:val="008C3A94"/>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6B4"/>
    <w:rsid w:val="008D1DC9"/>
    <w:rsid w:val="008D1FE3"/>
    <w:rsid w:val="008D20ED"/>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5F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C4F"/>
    <w:rsid w:val="00922EE1"/>
    <w:rsid w:val="009234FB"/>
    <w:rsid w:val="00924A87"/>
    <w:rsid w:val="009255CC"/>
    <w:rsid w:val="0092596A"/>
    <w:rsid w:val="00925A25"/>
    <w:rsid w:val="00926FC2"/>
    <w:rsid w:val="009270E7"/>
    <w:rsid w:val="0092797C"/>
    <w:rsid w:val="00927EA4"/>
    <w:rsid w:val="00927EDC"/>
    <w:rsid w:val="009306F5"/>
    <w:rsid w:val="00930765"/>
    <w:rsid w:val="00930C13"/>
    <w:rsid w:val="00930E9A"/>
    <w:rsid w:val="00930F17"/>
    <w:rsid w:val="00932916"/>
    <w:rsid w:val="00932A45"/>
    <w:rsid w:val="00932F63"/>
    <w:rsid w:val="009333D0"/>
    <w:rsid w:val="00933AFA"/>
    <w:rsid w:val="009343C8"/>
    <w:rsid w:val="009349F3"/>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14E"/>
    <w:rsid w:val="00945431"/>
    <w:rsid w:val="00945CA7"/>
    <w:rsid w:val="00945FC4"/>
    <w:rsid w:val="00946381"/>
    <w:rsid w:val="00946579"/>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07"/>
    <w:rsid w:val="009722CF"/>
    <w:rsid w:val="009726AD"/>
    <w:rsid w:val="00972C96"/>
    <w:rsid w:val="009747A2"/>
    <w:rsid w:val="00974C0C"/>
    <w:rsid w:val="009751D3"/>
    <w:rsid w:val="00975779"/>
    <w:rsid w:val="00976938"/>
    <w:rsid w:val="00976C4F"/>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675E"/>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8AE"/>
    <w:rsid w:val="009C3F5A"/>
    <w:rsid w:val="009C3F92"/>
    <w:rsid w:val="009C4259"/>
    <w:rsid w:val="009C4380"/>
    <w:rsid w:val="009C44B5"/>
    <w:rsid w:val="009C4975"/>
    <w:rsid w:val="009C4F76"/>
    <w:rsid w:val="009C59E4"/>
    <w:rsid w:val="009C6271"/>
    <w:rsid w:val="009C6E8D"/>
    <w:rsid w:val="009D06A4"/>
    <w:rsid w:val="009D07FD"/>
    <w:rsid w:val="009D113E"/>
    <w:rsid w:val="009D11C7"/>
    <w:rsid w:val="009D1226"/>
    <w:rsid w:val="009D14BE"/>
    <w:rsid w:val="009D1577"/>
    <w:rsid w:val="009D15E0"/>
    <w:rsid w:val="009D18E8"/>
    <w:rsid w:val="009D1AD6"/>
    <w:rsid w:val="009D1EF6"/>
    <w:rsid w:val="009D283D"/>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1BD6"/>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4BBD"/>
    <w:rsid w:val="00A26D92"/>
    <w:rsid w:val="00A2731E"/>
    <w:rsid w:val="00A27C84"/>
    <w:rsid w:val="00A27CD7"/>
    <w:rsid w:val="00A304F3"/>
    <w:rsid w:val="00A30676"/>
    <w:rsid w:val="00A307C9"/>
    <w:rsid w:val="00A30B7C"/>
    <w:rsid w:val="00A30E0D"/>
    <w:rsid w:val="00A30E73"/>
    <w:rsid w:val="00A30F5B"/>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3C14"/>
    <w:rsid w:val="00A444DE"/>
    <w:rsid w:val="00A44D08"/>
    <w:rsid w:val="00A451FD"/>
    <w:rsid w:val="00A453A7"/>
    <w:rsid w:val="00A45439"/>
    <w:rsid w:val="00A455C0"/>
    <w:rsid w:val="00A45948"/>
    <w:rsid w:val="00A461B9"/>
    <w:rsid w:val="00A46ABD"/>
    <w:rsid w:val="00A47BDC"/>
    <w:rsid w:val="00A5046E"/>
    <w:rsid w:val="00A51257"/>
    <w:rsid w:val="00A513B6"/>
    <w:rsid w:val="00A51546"/>
    <w:rsid w:val="00A51A59"/>
    <w:rsid w:val="00A51D00"/>
    <w:rsid w:val="00A521E2"/>
    <w:rsid w:val="00A52303"/>
    <w:rsid w:val="00A52344"/>
    <w:rsid w:val="00A52488"/>
    <w:rsid w:val="00A527F5"/>
    <w:rsid w:val="00A52976"/>
    <w:rsid w:val="00A5308B"/>
    <w:rsid w:val="00A530D1"/>
    <w:rsid w:val="00A5320A"/>
    <w:rsid w:val="00A5330E"/>
    <w:rsid w:val="00A5357F"/>
    <w:rsid w:val="00A536DB"/>
    <w:rsid w:val="00A53F30"/>
    <w:rsid w:val="00A548D9"/>
    <w:rsid w:val="00A54B56"/>
    <w:rsid w:val="00A556DC"/>
    <w:rsid w:val="00A557F5"/>
    <w:rsid w:val="00A55C1E"/>
    <w:rsid w:val="00A562AB"/>
    <w:rsid w:val="00A564A7"/>
    <w:rsid w:val="00A566EC"/>
    <w:rsid w:val="00A56BD5"/>
    <w:rsid w:val="00A57077"/>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62"/>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057"/>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5C5D"/>
    <w:rsid w:val="00AC6197"/>
    <w:rsid w:val="00AC6838"/>
    <w:rsid w:val="00AC71DA"/>
    <w:rsid w:val="00AC7E3C"/>
    <w:rsid w:val="00AC7F71"/>
    <w:rsid w:val="00AD018B"/>
    <w:rsid w:val="00AD0247"/>
    <w:rsid w:val="00AD057B"/>
    <w:rsid w:val="00AD0B69"/>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5E2F"/>
    <w:rsid w:val="00AD604B"/>
    <w:rsid w:val="00AD61F2"/>
    <w:rsid w:val="00AD6F28"/>
    <w:rsid w:val="00AD7E84"/>
    <w:rsid w:val="00AE06C1"/>
    <w:rsid w:val="00AE07E2"/>
    <w:rsid w:val="00AE0827"/>
    <w:rsid w:val="00AE08A8"/>
    <w:rsid w:val="00AE0B67"/>
    <w:rsid w:val="00AE0CF6"/>
    <w:rsid w:val="00AE1A8A"/>
    <w:rsid w:val="00AE23AC"/>
    <w:rsid w:val="00AE35D3"/>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3C4B"/>
    <w:rsid w:val="00B147B4"/>
    <w:rsid w:val="00B14F22"/>
    <w:rsid w:val="00B15407"/>
    <w:rsid w:val="00B15557"/>
    <w:rsid w:val="00B1587D"/>
    <w:rsid w:val="00B158AE"/>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A2F"/>
    <w:rsid w:val="00B27DB3"/>
    <w:rsid w:val="00B31198"/>
    <w:rsid w:val="00B31288"/>
    <w:rsid w:val="00B31FE6"/>
    <w:rsid w:val="00B32002"/>
    <w:rsid w:val="00B323E5"/>
    <w:rsid w:val="00B3241F"/>
    <w:rsid w:val="00B32716"/>
    <w:rsid w:val="00B329F2"/>
    <w:rsid w:val="00B32D47"/>
    <w:rsid w:val="00B33677"/>
    <w:rsid w:val="00B33890"/>
    <w:rsid w:val="00B33C4C"/>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653"/>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14E1"/>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D5F"/>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2A5"/>
    <w:rsid w:val="00BA45B8"/>
    <w:rsid w:val="00BA4B55"/>
    <w:rsid w:val="00BA5394"/>
    <w:rsid w:val="00BA6447"/>
    <w:rsid w:val="00BA6B31"/>
    <w:rsid w:val="00BA7211"/>
    <w:rsid w:val="00BA7280"/>
    <w:rsid w:val="00BA767B"/>
    <w:rsid w:val="00BA7F1B"/>
    <w:rsid w:val="00BB00B7"/>
    <w:rsid w:val="00BB05A0"/>
    <w:rsid w:val="00BB0E2A"/>
    <w:rsid w:val="00BB1B5E"/>
    <w:rsid w:val="00BB1E9A"/>
    <w:rsid w:val="00BB2BFA"/>
    <w:rsid w:val="00BB2D6A"/>
    <w:rsid w:val="00BB3350"/>
    <w:rsid w:val="00BB34D5"/>
    <w:rsid w:val="00BB4018"/>
    <w:rsid w:val="00BB47FF"/>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E79E8"/>
    <w:rsid w:val="00BF0174"/>
    <w:rsid w:val="00BF16C7"/>
    <w:rsid w:val="00BF176F"/>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8F1"/>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2B4"/>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4BC5"/>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4FCE"/>
    <w:rsid w:val="00C5600F"/>
    <w:rsid w:val="00C560A3"/>
    <w:rsid w:val="00C57103"/>
    <w:rsid w:val="00C571F2"/>
    <w:rsid w:val="00C576D7"/>
    <w:rsid w:val="00C5792D"/>
    <w:rsid w:val="00C57AB2"/>
    <w:rsid w:val="00C57AF9"/>
    <w:rsid w:val="00C60CBF"/>
    <w:rsid w:val="00C61227"/>
    <w:rsid w:val="00C61649"/>
    <w:rsid w:val="00C620A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043"/>
    <w:rsid w:val="00C80132"/>
    <w:rsid w:val="00C806E5"/>
    <w:rsid w:val="00C80890"/>
    <w:rsid w:val="00C8091F"/>
    <w:rsid w:val="00C80D97"/>
    <w:rsid w:val="00C8133F"/>
    <w:rsid w:val="00C81878"/>
    <w:rsid w:val="00C81EE1"/>
    <w:rsid w:val="00C82C6D"/>
    <w:rsid w:val="00C84362"/>
    <w:rsid w:val="00C843DD"/>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08AF"/>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6DE7"/>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6F02"/>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65A"/>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563"/>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9E3"/>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D3C"/>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62B"/>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6FEE"/>
    <w:rsid w:val="00D47694"/>
    <w:rsid w:val="00D477A7"/>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007"/>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76FA1"/>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11C"/>
    <w:rsid w:val="00DD1C36"/>
    <w:rsid w:val="00DD2147"/>
    <w:rsid w:val="00DD2A63"/>
    <w:rsid w:val="00DD300B"/>
    <w:rsid w:val="00DD3084"/>
    <w:rsid w:val="00DD355D"/>
    <w:rsid w:val="00DD4805"/>
    <w:rsid w:val="00DD4AA6"/>
    <w:rsid w:val="00DD506C"/>
    <w:rsid w:val="00DD552D"/>
    <w:rsid w:val="00DD5BD4"/>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24"/>
    <w:rsid w:val="00E07E95"/>
    <w:rsid w:val="00E1067F"/>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BA5"/>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5A1"/>
    <w:rsid w:val="00E6564A"/>
    <w:rsid w:val="00E66864"/>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729"/>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07FC"/>
    <w:rsid w:val="00EE0FB1"/>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2E98"/>
    <w:rsid w:val="00EF340E"/>
    <w:rsid w:val="00EF3C01"/>
    <w:rsid w:val="00EF3F6B"/>
    <w:rsid w:val="00EF4B22"/>
    <w:rsid w:val="00EF4B53"/>
    <w:rsid w:val="00EF55C7"/>
    <w:rsid w:val="00EF583C"/>
    <w:rsid w:val="00EF5B62"/>
    <w:rsid w:val="00EF6B5C"/>
    <w:rsid w:val="00EF6D00"/>
    <w:rsid w:val="00EF78A6"/>
    <w:rsid w:val="00EF7C0F"/>
    <w:rsid w:val="00EF7E57"/>
    <w:rsid w:val="00F00058"/>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BD"/>
    <w:rsid w:val="00F364D1"/>
    <w:rsid w:val="00F36D92"/>
    <w:rsid w:val="00F36E72"/>
    <w:rsid w:val="00F3795E"/>
    <w:rsid w:val="00F37ACF"/>
    <w:rsid w:val="00F37B23"/>
    <w:rsid w:val="00F406F9"/>
    <w:rsid w:val="00F40A80"/>
    <w:rsid w:val="00F40E69"/>
    <w:rsid w:val="00F41587"/>
    <w:rsid w:val="00F42661"/>
    <w:rsid w:val="00F43654"/>
    <w:rsid w:val="00F437EC"/>
    <w:rsid w:val="00F4398B"/>
    <w:rsid w:val="00F43FA1"/>
    <w:rsid w:val="00F442A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87A"/>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79C"/>
    <w:rsid w:val="00F61A83"/>
    <w:rsid w:val="00F61D2E"/>
    <w:rsid w:val="00F621A4"/>
    <w:rsid w:val="00F629B7"/>
    <w:rsid w:val="00F62BFE"/>
    <w:rsid w:val="00F62FCF"/>
    <w:rsid w:val="00F631C8"/>
    <w:rsid w:val="00F63B80"/>
    <w:rsid w:val="00F63FEF"/>
    <w:rsid w:val="00F644D7"/>
    <w:rsid w:val="00F649DD"/>
    <w:rsid w:val="00F64C08"/>
    <w:rsid w:val="00F64FD9"/>
    <w:rsid w:val="00F6539F"/>
    <w:rsid w:val="00F66626"/>
    <w:rsid w:val="00F66732"/>
    <w:rsid w:val="00F66975"/>
    <w:rsid w:val="00F66BEB"/>
    <w:rsid w:val="00F67FD1"/>
    <w:rsid w:val="00F700F7"/>
    <w:rsid w:val="00F70347"/>
    <w:rsid w:val="00F705E1"/>
    <w:rsid w:val="00F71472"/>
    <w:rsid w:val="00F71952"/>
    <w:rsid w:val="00F71BB0"/>
    <w:rsid w:val="00F71C36"/>
    <w:rsid w:val="00F71CA4"/>
    <w:rsid w:val="00F721F1"/>
    <w:rsid w:val="00F72403"/>
    <w:rsid w:val="00F72B0F"/>
    <w:rsid w:val="00F72F6C"/>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576"/>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6FB4"/>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90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9270144">
      <w:bodyDiv w:val="1"/>
      <w:marLeft w:val="0"/>
      <w:marRight w:val="0"/>
      <w:marTop w:val="0"/>
      <w:marBottom w:val="0"/>
      <w:divBdr>
        <w:top w:val="none" w:sz="0" w:space="0" w:color="auto"/>
        <w:left w:val="none" w:sz="0" w:space="0" w:color="auto"/>
        <w:bottom w:val="none" w:sz="0" w:space="0" w:color="auto"/>
        <w:right w:val="none" w:sz="0" w:space="0" w:color="auto"/>
      </w:divBdr>
    </w:div>
    <w:div w:id="229847491">
      <w:bodyDiv w:val="1"/>
      <w:marLeft w:val="0"/>
      <w:marRight w:val="0"/>
      <w:marTop w:val="0"/>
      <w:marBottom w:val="0"/>
      <w:divBdr>
        <w:top w:val="none" w:sz="0" w:space="0" w:color="auto"/>
        <w:left w:val="none" w:sz="0" w:space="0" w:color="auto"/>
        <w:bottom w:val="none" w:sz="0" w:space="0" w:color="auto"/>
        <w:right w:val="none" w:sz="0" w:space="0" w:color="auto"/>
      </w:divBdr>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3451702">
      <w:bodyDiv w:val="1"/>
      <w:marLeft w:val="0"/>
      <w:marRight w:val="0"/>
      <w:marTop w:val="0"/>
      <w:marBottom w:val="0"/>
      <w:divBdr>
        <w:top w:val="none" w:sz="0" w:space="0" w:color="auto"/>
        <w:left w:val="none" w:sz="0" w:space="0" w:color="auto"/>
        <w:bottom w:val="none" w:sz="0" w:space="0" w:color="auto"/>
        <w:right w:val="none" w:sz="0" w:space="0" w:color="auto"/>
      </w:divBdr>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6157520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4155.zip" TargetMode="External"/><Relationship Id="rId18" Type="http://schemas.openxmlformats.org/officeDocument/2006/relationships/hyperlink" Target="https://www.3gpp.org/ftp/TSG_RAN/WG4_Radio/TSGR4_102-e/Docs/R4-2204920.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RAN/WG4_Radio/TSGR4_102-e/Docs/R4-2203912.zip" TargetMode="External"/><Relationship Id="rId17" Type="http://schemas.openxmlformats.org/officeDocument/2006/relationships/hyperlink" Target="https://www.3gpp.org/ftp/TSG_RAN/WG4_Radio/TSGR4_102-e/Docs/R4-2204015.zip" TargetMode="External"/><Relationship Id="rId2" Type="http://schemas.openxmlformats.org/officeDocument/2006/relationships/numbering" Target="numbering.xml"/><Relationship Id="rId16" Type="http://schemas.openxmlformats.org/officeDocument/2006/relationships/hyperlink" Target="https://www.3gpp.org/ftp/TSG_RAN/WG4_Radio/TSGR4_102-e/Docs/R4-2203911.zip" TargetMode="External"/><Relationship Id="rId20" Type="http://schemas.openxmlformats.org/officeDocument/2006/relationships/hyperlink" Target="https://www.3gpp.org/ftp/TSG_RAN/WG4_Radio/TSGR4_102-e/Docs/R4-220558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2-e/Docs/R4-2205133.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2-e/Docs/R4-2205137.zip"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RAN/WG4_Radio/TSGR4_102-e/Docs/R4-2205585.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3gpp.org/ftp/TSG_RAN/WG4_Radio/TSGR4_102-e/Docs/R4-2204931.zip"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A9A85-C7F5-4183-BFD7-F241D5B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2</Pages>
  <Words>606</Words>
  <Characters>3456</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4054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41</cp:revision>
  <cp:lastPrinted>2007-04-24T00:59:00Z</cp:lastPrinted>
  <dcterms:created xsi:type="dcterms:W3CDTF">2022-01-21T15:50:00Z</dcterms:created>
  <dcterms:modified xsi:type="dcterms:W3CDTF">2022-03-01T16:56:00Z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70be4921fd64376b419bb6af9c4ab73">
    <vt:lpwstr>CWMdB35GujWEwM5KmogfuL6dtixgdY4LzcqrPFWZJ8kBR08ADH5xle2SzWRAJXrJPtuxKHWXn+Aev9J9tNYJqyi3Q==</vt:lpwstr>
  </property>
</Properties>
</file>